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AD" w:rsidRPr="00537ED4" w:rsidRDefault="00687D27">
      <w:pPr>
        <w:pStyle w:val="Cmsor1"/>
        <w:spacing w:before="62" w:line="273" w:lineRule="exact"/>
        <w:ind w:left="76"/>
        <w:jc w:val="center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b w:val="0"/>
          <w:spacing w:val="-60"/>
          <w:sz w:val="20"/>
          <w:szCs w:val="20"/>
          <w:u w:val="single"/>
        </w:rPr>
        <w:t xml:space="preserve"> </w:t>
      </w:r>
      <w:r w:rsidRPr="00537ED4">
        <w:rPr>
          <w:rFonts w:ascii="Verdana Pro" w:hAnsi="Verdana Pro"/>
          <w:sz w:val="20"/>
          <w:szCs w:val="20"/>
          <w:u w:val="single"/>
        </w:rPr>
        <w:t>ADATVÉDELMI ÉS ADATKEZELÉSI</w:t>
      </w:r>
    </w:p>
    <w:p w:rsidR="003D01AD" w:rsidRPr="00537ED4" w:rsidRDefault="00687D27">
      <w:pPr>
        <w:spacing w:line="273" w:lineRule="exact"/>
        <w:ind w:left="77"/>
        <w:jc w:val="center"/>
        <w:rPr>
          <w:rFonts w:ascii="Verdana Pro" w:hAnsi="Verdana Pro"/>
          <w:b/>
          <w:sz w:val="20"/>
          <w:szCs w:val="20"/>
        </w:rPr>
      </w:pPr>
      <w:r w:rsidRPr="00537ED4">
        <w:rPr>
          <w:rFonts w:ascii="Verdana Pro" w:hAnsi="Verdana Pro"/>
          <w:spacing w:val="-60"/>
          <w:sz w:val="20"/>
          <w:szCs w:val="20"/>
          <w:u w:val="single"/>
        </w:rPr>
        <w:t xml:space="preserve"> </w:t>
      </w:r>
      <w:r w:rsidRPr="00537ED4">
        <w:rPr>
          <w:rFonts w:ascii="Verdana Pro" w:hAnsi="Verdana Pro"/>
          <w:b/>
          <w:sz w:val="20"/>
          <w:szCs w:val="20"/>
          <w:u w:val="single"/>
        </w:rPr>
        <w:t>TÁJÉKOZTATÓ</w:t>
      </w:r>
    </w:p>
    <w:p w:rsidR="003D01AD" w:rsidRPr="00537ED4" w:rsidRDefault="003D01AD">
      <w:pPr>
        <w:pStyle w:val="Szvegtrzs"/>
        <w:rPr>
          <w:rFonts w:ascii="Verdana Pro" w:hAnsi="Verdana Pro"/>
          <w:b/>
          <w:sz w:val="20"/>
          <w:szCs w:val="20"/>
        </w:rPr>
      </w:pPr>
    </w:p>
    <w:p w:rsidR="003D01AD" w:rsidRPr="00537ED4" w:rsidRDefault="003D01AD">
      <w:pPr>
        <w:pStyle w:val="Szvegtrzs"/>
        <w:spacing w:before="8"/>
        <w:rPr>
          <w:rFonts w:ascii="Verdana Pro" w:hAnsi="Verdana Pro"/>
          <w:b/>
          <w:sz w:val="20"/>
          <w:szCs w:val="20"/>
        </w:rPr>
      </w:pPr>
    </w:p>
    <w:p w:rsidR="003D01AD" w:rsidRPr="00111014" w:rsidRDefault="00687D27">
      <w:pPr>
        <w:pStyle w:val="Listaszerbekezds"/>
        <w:numPr>
          <w:ilvl w:val="0"/>
          <w:numId w:val="5"/>
        </w:numPr>
        <w:tabs>
          <w:tab w:val="left" w:pos="415"/>
        </w:tabs>
        <w:spacing w:before="90"/>
        <w:jc w:val="left"/>
        <w:rPr>
          <w:rFonts w:ascii="Cinzel Bold" w:hAnsi="Cinzel Bold"/>
          <w:b/>
          <w:sz w:val="20"/>
          <w:szCs w:val="20"/>
        </w:rPr>
      </w:pPr>
      <w:r w:rsidRPr="00111014">
        <w:rPr>
          <w:rFonts w:ascii="Cinzel Bold" w:hAnsi="Cinzel Bold"/>
          <w:b/>
          <w:sz w:val="20"/>
          <w:szCs w:val="20"/>
          <w:u w:val="single"/>
        </w:rPr>
        <w:t>ADATKEZELŐ</w:t>
      </w:r>
      <w:r w:rsidRPr="00111014">
        <w:rPr>
          <w:rFonts w:ascii="Cinzel Bold" w:hAnsi="Cinzel Bold"/>
          <w:b/>
          <w:spacing w:val="-1"/>
          <w:sz w:val="20"/>
          <w:szCs w:val="20"/>
          <w:u w:val="single"/>
        </w:rPr>
        <w:t xml:space="preserve"> </w:t>
      </w:r>
      <w:r w:rsidRPr="00111014">
        <w:rPr>
          <w:rFonts w:ascii="Cinzel Bold" w:hAnsi="Cinzel Bold"/>
          <w:b/>
          <w:sz w:val="20"/>
          <w:szCs w:val="20"/>
          <w:u w:val="single"/>
        </w:rPr>
        <w:t>BEMUTATÁSA</w:t>
      </w:r>
    </w:p>
    <w:p w:rsidR="003D01AD" w:rsidRPr="00537ED4" w:rsidRDefault="003D01AD">
      <w:pPr>
        <w:pStyle w:val="Szvegtrzs"/>
        <w:spacing w:before="4"/>
        <w:rPr>
          <w:rFonts w:ascii="Verdana Pro" w:hAnsi="Verdana Pro"/>
          <w:b/>
          <w:sz w:val="20"/>
          <w:szCs w:val="20"/>
        </w:rPr>
      </w:pPr>
    </w:p>
    <w:p w:rsidR="003D01AD" w:rsidRDefault="00687D27">
      <w:pPr>
        <w:spacing w:line="235" w:lineRule="auto"/>
        <w:ind w:left="196" w:right="112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 xml:space="preserve">Az </w:t>
      </w:r>
      <w:r w:rsidR="00C23A3C" w:rsidRPr="00D81500">
        <w:rPr>
          <w:rFonts w:ascii="Verdana Pro" w:eastAsia="Calibri" w:hAnsi="Verdana Pro"/>
          <w:b/>
          <w:i/>
          <w:sz w:val="20"/>
          <w:szCs w:val="20"/>
        </w:rPr>
        <w:t xml:space="preserve">Tatabányai Élményfürdő és Turizmus Nonprofit </w:t>
      </w:r>
      <w:r w:rsidRPr="00537ED4">
        <w:rPr>
          <w:rFonts w:ascii="Verdana Pro" w:hAnsi="Verdana Pro"/>
          <w:b/>
          <w:sz w:val="20"/>
          <w:szCs w:val="20"/>
        </w:rPr>
        <w:t xml:space="preserve">Korlátolt Felelősségű Társaság </w:t>
      </w:r>
      <w:r w:rsidRPr="00537ED4">
        <w:rPr>
          <w:rFonts w:ascii="Verdana Pro" w:hAnsi="Verdana Pro"/>
          <w:sz w:val="20"/>
          <w:szCs w:val="20"/>
        </w:rPr>
        <w:t xml:space="preserve">(a </w:t>
      </w:r>
      <w:r w:rsidRPr="00537ED4">
        <w:rPr>
          <w:rFonts w:ascii="Verdana Pro" w:hAnsi="Verdana Pro"/>
          <w:w w:val="95"/>
          <w:sz w:val="20"/>
          <w:szCs w:val="20"/>
        </w:rPr>
        <w:t xml:space="preserve">továbbiakban: Társaság, Adatkezelő, vagy „Mi”) belső adatkezelési folyamatai jogszerűségének és </w:t>
      </w:r>
      <w:r w:rsidRPr="00537ED4">
        <w:rPr>
          <w:rFonts w:ascii="Verdana Pro" w:hAnsi="Verdana Pro"/>
          <w:sz w:val="20"/>
          <w:szCs w:val="20"/>
        </w:rPr>
        <w:t>az érintettek jogainak biztosítása céljából az alábbi adatvédelmi tájékoztatót alkotja.</w:t>
      </w:r>
    </w:p>
    <w:p w:rsidR="00C23A3C" w:rsidRDefault="00C23A3C" w:rsidP="00C23A3C">
      <w:pPr>
        <w:spacing w:line="235" w:lineRule="auto"/>
        <w:ind w:left="709" w:right="112"/>
        <w:jc w:val="both"/>
        <w:rPr>
          <w:rFonts w:ascii="Verdana Pro" w:hAnsi="Verdana Pro"/>
          <w:sz w:val="20"/>
          <w:szCs w:val="20"/>
        </w:rPr>
      </w:pPr>
    </w:p>
    <w:tbl>
      <w:tblPr>
        <w:tblStyle w:val="Rcsostblzat"/>
        <w:tblW w:w="12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126"/>
      </w:tblGrid>
      <w:tr w:rsidR="00C23A3C" w:rsidRPr="00D81500" w:rsidTr="003117ED">
        <w:trPr>
          <w:trHeight w:val="230"/>
        </w:trPr>
        <w:tc>
          <w:tcPr>
            <w:tcW w:w="7655" w:type="dxa"/>
          </w:tcPr>
          <w:p w:rsidR="00C23A3C" w:rsidRPr="00D81500" w:rsidRDefault="00C23A3C" w:rsidP="00C23A3C">
            <w:pPr>
              <w:ind w:left="709"/>
              <w:jc w:val="both"/>
              <w:rPr>
                <w:rFonts w:ascii="Verdana Pro" w:eastAsia="Calibri" w:hAnsi="Verdana Pro"/>
                <w:b/>
                <w:i/>
                <w:sz w:val="20"/>
                <w:szCs w:val="20"/>
              </w:rPr>
            </w:pPr>
            <w:r w:rsidRPr="00D81500">
              <w:rPr>
                <w:rFonts w:ascii="Verdana Pro" w:eastAsia="Calibri" w:hAnsi="Verdana Pro"/>
                <w:b/>
                <w:i/>
                <w:sz w:val="20"/>
                <w:szCs w:val="20"/>
              </w:rPr>
              <w:t>Adatkezelő megnevezése: Tatabányai Élményfürdő és Turizmus Nonprofit Kft.</w:t>
            </w:r>
          </w:p>
        </w:tc>
        <w:tc>
          <w:tcPr>
            <w:tcW w:w="5126" w:type="dxa"/>
          </w:tcPr>
          <w:p w:rsidR="00C23A3C" w:rsidRPr="00D81500" w:rsidRDefault="00C23A3C" w:rsidP="00C23A3C">
            <w:pPr>
              <w:ind w:left="709"/>
              <w:jc w:val="both"/>
              <w:rPr>
                <w:rFonts w:ascii="Verdana Pro" w:eastAsia="Calibri" w:hAnsi="Verdana Pro"/>
                <w:b/>
                <w:sz w:val="20"/>
                <w:szCs w:val="20"/>
              </w:rPr>
            </w:pPr>
          </w:p>
        </w:tc>
      </w:tr>
      <w:tr w:rsidR="00C23A3C" w:rsidRPr="00D81500" w:rsidTr="003117ED">
        <w:tc>
          <w:tcPr>
            <w:tcW w:w="7655" w:type="dxa"/>
          </w:tcPr>
          <w:p w:rsidR="00C23A3C" w:rsidRPr="00D81500" w:rsidRDefault="00C23A3C" w:rsidP="00C23A3C">
            <w:pPr>
              <w:ind w:left="709"/>
              <w:jc w:val="both"/>
              <w:rPr>
                <w:rFonts w:ascii="Verdana Pro" w:eastAsia="Calibri" w:hAnsi="Verdana Pro"/>
                <w:b/>
                <w:i/>
                <w:sz w:val="20"/>
                <w:szCs w:val="20"/>
              </w:rPr>
            </w:pPr>
            <w:r w:rsidRPr="00D81500">
              <w:rPr>
                <w:rFonts w:ascii="Verdana Pro" w:eastAsia="Calibri" w:hAnsi="Verdana Pro"/>
                <w:b/>
                <w:i/>
                <w:sz w:val="20"/>
                <w:szCs w:val="20"/>
              </w:rPr>
              <w:t>Adatkezelő cégjegyzékszáma: 11-09-014502</w:t>
            </w:r>
          </w:p>
        </w:tc>
        <w:tc>
          <w:tcPr>
            <w:tcW w:w="5126" w:type="dxa"/>
          </w:tcPr>
          <w:p w:rsidR="00C23A3C" w:rsidRPr="00D81500" w:rsidRDefault="00C23A3C" w:rsidP="00C23A3C">
            <w:pPr>
              <w:tabs>
                <w:tab w:val="left" w:pos="2227"/>
              </w:tabs>
              <w:ind w:left="709"/>
              <w:jc w:val="both"/>
              <w:rPr>
                <w:rFonts w:ascii="Verdana Pro" w:eastAsia="Calibri" w:hAnsi="Verdana Pro"/>
                <w:b/>
                <w:sz w:val="20"/>
                <w:szCs w:val="20"/>
              </w:rPr>
            </w:pPr>
          </w:p>
        </w:tc>
      </w:tr>
      <w:tr w:rsidR="00C23A3C" w:rsidRPr="00D81500" w:rsidTr="003117ED">
        <w:tc>
          <w:tcPr>
            <w:tcW w:w="7655" w:type="dxa"/>
          </w:tcPr>
          <w:p w:rsidR="00C23A3C" w:rsidRPr="00D81500" w:rsidRDefault="00C23A3C" w:rsidP="00C23A3C">
            <w:pPr>
              <w:ind w:left="709"/>
              <w:jc w:val="both"/>
              <w:rPr>
                <w:rFonts w:ascii="Verdana Pro" w:eastAsia="Calibri" w:hAnsi="Verdana Pro"/>
                <w:b/>
                <w:i/>
                <w:sz w:val="20"/>
                <w:szCs w:val="20"/>
              </w:rPr>
            </w:pPr>
            <w:r w:rsidRPr="00D81500">
              <w:rPr>
                <w:rFonts w:ascii="Verdana Pro" w:eastAsia="Calibri" w:hAnsi="Verdana Pro"/>
                <w:b/>
                <w:i/>
                <w:sz w:val="20"/>
                <w:szCs w:val="20"/>
              </w:rPr>
              <w:t>Adatkezelő székhelye: 2800 Tatabánya, Cseri u. 33.</w:t>
            </w:r>
          </w:p>
        </w:tc>
        <w:tc>
          <w:tcPr>
            <w:tcW w:w="5126" w:type="dxa"/>
          </w:tcPr>
          <w:p w:rsidR="00C23A3C" w:rsidRPr="00D81500" w:rsidRDefault="00C23A3C" w:rsidP="00C23A3C">
            <w:pPr>
              <w:ind w:left="709"/>
              <w:jc w:val="both"/>
              <w:rPr>
                <w:rFonts w:ascii="Verdana Pro" w:eastAsia="Calibri" w:hAnsi="Verdana Pro"/>
                <w:b/>
                <w:sz w:val="20"/>
                <w:szCs w:val="20"/>
              </w:rPr>
            </w:pPr>
          </w:p>
        </w:tc>
      </w:tr>
      <w:tr w:rsidR="00C23A3C" w:rsidRPr="00D81500" w:rsidTr="003117ED">
        <w:tc>
          <w:tcPr>
            <w:tcW w:w="7655" w:type="dxa"/>
          </w:tcPr>
          <w:p w:rsidR="00C23A3C" w:rsidRPr="00D81500" w:rsidRDefault="00C23A3C" w:rsidP="00C23A3C">
            <w:pPr>
              <w:ind w:left="709"/>
              <w:jc w:val="both"/>
              <w:rPr>
                <w:rFonts w:ascii="Verdana Pro" w:eastAsia="Calibri" w:hAnsi="Verdana Pro"/>
                <w:b/>
                <w:i/>
                <w:sz w:val="20"/>
                <w:szCs w:val="20"/>
              </w:rPr>
            </w:pPr>
            <w:r w:rsidRPr="00D81500">
              <w:rPr>
                <w:rFonts w:ascii="Verdana Pro" w:eastAsia="Calibri" w:hAnsi="Verdana Pro"/>
                <w:b/>
                <w:i/>
                <w:sz w:val="20"/>
                <w:szCs w:val="20"/>
              </w:rPr>
              <w:t xml:space="preserve">Adatkezelő elektronikus címe: </w:t>
            </w:r>
            <w:hyperlink r:id="rId7" w:history="1">
              <w:r w:rsidRPr="00D81500">
                <w:rPr>
                  <w:rStyle w:val="Hiperhivatkozs"/>
                  <w:rFonts w:ascii="Verdana Pro" w:eastAsia="Calibri" w:hAnsi="Verdana Pro"/>
                  <w:b/>
                  <w:i/>
                  <w:sz w:val="20"/>
                  <w:szCs w:val="20"/>
                </w:rPr>
                <w:t>titkarsag@gyemantfurdo.hu</w:t>
              </w:r>
            </w:hyperlink>
          </w:p>
        </w:tc>
        <w:tc>
          <w:tcPr>
            <w:tcW w:w="5126" w:type="dxa"/>
          </w:tcPr>
          <w:p w:rsidR="00C23A3C" w:rsidRPr="00D81500" w:rsidRDefault="00C23A3C" w:rsidP="00C23A3C">
            <w:pPr>
              <w:ind w:left="709"/>
              <w:jc w:val="both"/>
              <w:rPr>
                <w:rFonts w:ascii="Verdana Pro" w:eastAsia="Calibri" w:hAnsi="Verdana Pro"/>
                <w:b/>
                <w:sz w:val="20"/>
                <w:szCs w:val="20"/>
              </w:rPr>
            </w:pPr>
          </w:p>
        </w:tc>
      </w:tr>
      <w:tr w:rsidR="00C23A3C" w:rsidRPr="00D81500" w:rsidTr="003117ED">
        <w:trPr>
          <w:trHeight w:val="855"/>
        </w:trPr>
        <w:tc>
          <w:tcPr>
            <w:tcW w:w="7655" w:type="dxa"/>
          </w:tcPr>
          <w:p w:rsidR="00C23A3C" w:rsidRPr="00D81500" w:rsidRDefault="00C23A3C" w:rsidP="00C23A3C">
            <w:pPr>
              <w:ind w:left="709"/>
              <w:jc w:val="both"/>
              <w:rPr>
                <w:rFonts w:ascii="Verdana Pro" w:eastAsia="Calibri" w:hAnsi="Verdana Pro"/>
                <w:b/>
                <w:i/>
                <w:sz w:val="20"/>
                <w:szCs w:val="20"/>
              </w:rPr>
            </w:pPr>
            <w:r w:rsidRPr="00D81500">
              <w:rPr>
                <w:rFonts w:ascii="Verdana Pro" w:eastAsia="Calibri" w:hAnsi="Verdana Pro"/>
                <w:b/>
                <w:i/>
                <w:sz w:val="20"/>
                <w:szCs w:val="20"/>
              </w:rPr>
              <w:t xml:space="preserve">Adatkezelő képviselője: Kugler László </w:t>
            </w:r>
          </w:p>
          <w:p w:rsidR="00C23A3C" w:rsidRPr="00D81500" w:rsidRDefault="00C23A3C" w:rsidP="00C23A3C">
            <w:pPr>
              <w:ind w:left="709"/>
              <w:jc w:val="both"/>
              <w:rPr>
                <w:rFonts w:ascii="Verdana Pro" w:hAnsi="Verdana Pro"/>
                <w:b/>
                <w:i/>
                <w:sz w:val="20"/>
                <w:szCs w:val="20"/>
              </w:rPr>
            </w:pPr>
            <w:r w:rsidRPr="00D81500">
              <w:rPr>
                <w:rFonts w:ascii="Verdana Pro" w:eastAsia="Calibri" w:hAnsi="Verdana Pro"/>
                <w:b/>
                <w:i/>
                <w:sz w:val="20"/>
                <w:szCs w:val="20"/>
              </w:rPr>
              <w:t>Adatvédelmi tisztviselő: ügyvezető</w:t>
            </w:r>
          </w:p>
          <w:p w:rsidR="00C23A3C" w:rsidRPr="00D81500" w:rsidRDefault="00C23A3C" w:rsidP="00C23A3C">
            <w:pPr>
              <w:ind w:left="709"/>
              <w:jc w:val="both"/>
              <w:rPr>
                <w:rFonts w:ascii="Verdana Pro" w:eastAsia="Calibri" w:hAnsi="Verdana Pro"/>
                <w:b/>
                <w:i/>
                <w:sz w:val="20"/>
                <w:szCs w:val="20"/>
              </w:rPr>
            </w:pPr>
          </w:p>
        </w:tc>
        <w:tc>
          <w:tcPr>
            <w:tcW w:w="5126" w:type="dxa"/>
          </w:tcPr>
          <w:p w:rsidR="00C23A3C" w:rsidRPr="00D81500" w:rsidRDefault="00C23A3C" w:rsidP="00C23A3C">
            <w:pPr>
              <w:ind w:left="709"/>
              <w:jc w:val="both"/>
              <w:rPr>
                <w:rFonts w:ascii="Verdana Pro" w:eastAsia="Calibri" w:hAnsi="Verdana Pro"/>
                <w:b/>
                <w:sz w:val="20"/>
                <w:szCs w:val="20"/>
              </w:rPr>
            </w:pPr>
          </w:p>
          <w:p w:rsidR="00C23A3C" w:rsidRPr="00D81500" w:rsidRDefault="00C23A3C" w:rsidP="00C23A3C">
            <w:pPr>
              <w:ind w:left="709"/>
              <w:jc w:val="both"/>
              <w:rPr>
                <w:rFonts w:ascii="Verdana Pro" w:eastAsia="Calibri" w:hAnsi="Verdana Pro"/>
                <w:b/>
                <w:sz w:val="20"/>
                <w:szCs w:val="20"/>
              </w:rPr>
            </w:pPr>
          </w:p>
        </w:tc>
      </w:tr>
    </w:tbl>
    <w:p w:rsidR="00C23A3C" w:rsidRPr="00537ED4" w:rsidRDefault="00C23A3C">
      <w:pPr>
        <w:spacing w:line="235" w:lineRule="auto"/>
        <w:ind w:left="196" w:right="112"/>
        <w:jc w:val="both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Szvegtrzs"/>
        <w:spacing w:line="232" w:lineRule="auto"/>
        <w:ind w:left="196" w:right="116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Adatkezelő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személyes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adatokat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valamennyi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hatályos,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de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elsősorban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1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alábbi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jogszabályok előírásai szerint</w:t>
      </w:r>
      <w:r w:rsidRPr="00537ED4">
        <w:rPr>
          <w:rFonts w:ascii="Verdana Pro" w:hAnsi="Verdana Pro"/>
          <w:spacing w:val="-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kezeli:</w:t>
      </w:r>
    </w:p>
    <w:p w:rsidR="003D01AD" w:rsidRPr="00537ED4" w:rsidRDefault="003D01AD">
      <w:pPr>
        <w:pStyle w:val="Szvegtrzs"/>
        <w:spacing w:before="7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Listaszerbekezds"/>
        <w:numPr>
          <w:ilvl w:val="0"/>
          <w:numId w:val="4"/>
        </w:numPr>
        <w:tabs>
          <w:tab w:val="left" w:pos="917"/>
        </w:tabs>
        <w:spacing w:line="235" w:lineRule="auto"/>
        <w:ind w:right="121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információs önrendelkezési jogról és az információszabadságról szóló 2011. évi CXII. törvény (továbbiakban: „</w:t>
      </w:r>
      <w:proofErr w:type="spellStart"/>
      <w:r w:rsidRPr="00537ED4">
        <w:rPr>
          <w:rFonts w:ascii="Verdana Pro" w:hAnsi="Verdana Pro"/>
          <w:sz w:val="20"/>
          <w:szCs w:val="20"/>
        </w:rPr>
        <w:t>Info</w:t>
      </w:r>
      <w:proofErr w:type="spellEnd"/>
      <w:r w:rsidRPr="00537ED4">
        <w:rPr>
          <w:rFonts w:ascii="Verdana Pro" w:hAnsi="Verdana Pro"/>
          <w:sz w:val="20"/>
          <w:szCs w:val="20"/>
        </w:rPr>
        <w:t>.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tv.”);</w:t>
      </w:r>
    </w:p>
    <w:p w:rsidR="003D01AD" w:rsidRPr="00537ED4" w:rsidRDefault="00687D27">
      <w:pPr>
        <w:pStyle w:val="Listaszerbekezds"/>
        <w:numPr>
          <w:ilvl w:val="0"/>
          <w:numId w:val="4"/>
        </w:numPr>
        <w:tabs>
          <w:tab w:val="left" w:pos="977"/>
        </w:tabs>
        <w:spacing w:line="235" w:lineRule="auto"/>
        <w:ind w:right="113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ab/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Európai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Parlament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és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Tanács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(EU)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2016/679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rendelete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természetes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személyeknek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 xml:space="preserve">a személyes adatok kezelése tekintetében történő </w:t>
      </w:r>
      <w:r w:rsidRPr="00537ED4">
        <w:rPr>
          <w:rFonts w:ascii="Verdana Pro" w:hAnsi="Verdana Pro"/>
          <w:sz w:val="20"/>
          <w:szCs w:val="20"/>
        </w:rPr>
        <w:t>védelméről és az ilyen adatok szabad áramlásáról, valamint a 95/46/EK irányelv hatályon kívül helyezéséről (általános adatvédelmi rendelet) (továbbiakban: „Rendelet” vagy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„GDPR”).</w:t>
      </w:r>
    </w:p>
    <w:p w:rsidR="003D01AD" w:rsidRPr="00537ED4" w:rsidRDefault="003D01AD">
      <w:pPr>
        <w:pStyle w:val="Szvegtrzs"/>
        <w:spacing w:before="4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Szvegtrzs"/>
        <w:spacing w:line="235" w:lineRule="auto"/>
        <w:ind w:left="196" w:right="117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2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Adatkezelő</w:t>
      </w:r>
      <w:r w:rsidRPr="00537ED4">
        <w:rPr>
          <w:rFonts w:ascii="Verdana Pro" w:hAnsi="Verdana Pro"/>
          <w:spacing w:val="-2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2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személyes</w:t>
      </w:r>
      <w:r w:rsidRPr="00537ED4">
        <w:rPr>
          <w:rFonts w:ascii="Verdana Pro" w:hAnsi="Verdana Pro"/>
          <w:spacing w:val="-2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adatokat</w:t>
      </w:r>
      <w:r w:rsidRPr="00537ED4">
        <w:rPr>
          <w:rFonts w:ascii="Verdana Pro" w:hAnsi="Verdana Pro"/>
          <w:spacing w:val="-2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bizalmasan</w:t>
      </w:r>
      <w:r w:rsidRPr="00537ED4">
        <w:rPr>
          <w:rFonts w:ascii="Verdana Pro" w:hAnsi="Verdana Pro"/>
          <w:spacing w:val="-2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kezeli,</w:t>
      </w:r>
      <w:r w:rsidRPr="00537ED4">
        <w:rPr>
          <w:rFonts w:ascii="Verdana Pro" w:hAnsi="Verdana Pro"/>
          <w:spacing w:val="-2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2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adatok</w:t>
      </w:r>
      <w:r w:rsidRPr="00537ED4">
        <w:rPr>
          <w:rFonts w:ascii="Verdana Pro" w:hAnsi="Verdana Pro"/>
          <w:spacing w:val="-2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megőrzése</w:t>
      </w:r>
      <w:r w:rsidRPr="00537ED4">
        <w:rPr>
          <w:rFonts w:ascii="Verdana Pro" w:hAnsi="Verdana Pro"/>
          <w:spacing w:val="-2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érdekében</w:t>
      </w:r>
      <w:r w:rsidRPr="00537ED4">
        <w:rPr>
          <w:rFonts w:ascii="Verdana Pro" w:hAnsi="Verdana Pro"/>
          <w:spacing w:val="-2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megtesz minden, az adattároláshoz, adatkezeléshez kapcsolódó informatikai és egyéb biztonságos adatkezelést elősegítő technikai és szervezési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intézkedést.</w:t>
      </w:r>
    </w:p>
    <w:p w:rsidR="003D01AD" w:rsidRPr="00537ED4" w:rsidRDefault="003D01AD">
      <w:pPr>
        <w:pStyle w:val="Szvegtrzs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Cmsor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Fogalmak</w:t>
      </w:r>
    </w:p>
    <w:p w:rsidR="003D01AD" w:rsidRPr="00537ED4" w:rsidRDefault="003D01AD">
      <w:pPr>
        <w:pStyle w:val="Szvegtrzs"/>
        <w:spacing w:before="4"/>
        <w:rPr>
          <w:rFonts w:ascii="Verdana Pro" w:hAnsi="Verdana Pro"/>
          <w:b/>
          <w:sz w:val="20"/>
          <w:szCs w:val="20"/>
        </w:rPr>
      </w:pPr>
    </w:p>
    <w:p w:rsidR="003D01AD" w:rsidRPr="00537ED4" w:rsidRDefault="00687D27">
      <w:pPr>
        <w:pStyle w:val="Szvegtrzs"/>
        <w:spacing w:line="235" w:lineRule="auto"/>
        <w:ind w:left="196" w:right="113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jelen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tájékoztató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fogalmi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rendszere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megegyezik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4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Rendelet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4.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cikkében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meghatározott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 xml:space="preserve">értelmező fogalommagyarázataival, illetve bizonyos pontokban kiegészítetten </w:t>
      </w:r>
      <w:proofErr w:type="spellStart"/>
      <w:r w:rsidRPr="00537ED4">
        <w:rPr>
          <w:rFonts w:ascii="Verdana Pro" w:hAnsi="Verdana Pro"/>
          <w:sz w:val="20"/>
          <w:szCs w:val="20"/>
        </w:rPr>
        <w:t>Infotv</w:t>
      </w:r>
      <w:proofErr w:type="spellEnd"/>
      <w:r w:rsidRPr="00537ED4">
        <w:rPr>
          <w:rFonts w:ascii="Verdana Pro" w:hAnsi="Verdana Pro"/>
          <w:sz w:val="20"/>
          <w:szCs w:val="20"/>
        </w:rPr>
        <w:t>. 3. § értelmező rendelkezéseivel.</w:t>
      </w:r>
    </w:p>
    <w:p w:rsidR="003D01AD" w:rsidRPr="00537ED4" w:rsidRDefault="003D01AD">
      <w:pPr>
        <w:pStyle w:val="Szvegtrzs"/>
        <w:spacing w:before="6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Szvegtrzs"/>
        <w:spacing w:line="232" w:lineRule="auto"/>
        <w:ind w:left="196" w:right="117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Amikor</w:t>
      </w:r>
      <w:r w:rsidRPr="00537ED4">
        <w:rPr>
          <w:rFonts w:ascii="Verdana Pro" w:hAnsi="Verdana Pro"/>
          <w:spacing w:val="-2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2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jelen</w:t>
      </w:r>
      <w:r w:rsidRPr="00537ED4">
        <w:rPr>
          <w:rFonts w:ascii="Verdana Pro" w:hAnsi="Verdana Pro"/>
          <w:spacing w:val="-2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tájékoztató</w:t>
      </w:r>
      <w:r w:rsidRPr="00537ED4">
        <w:rPr>
          <w:rFonts w:ascii="Verdana Pro" w:hAnsi="Verdana Pro"/>
          <w:spacing w:val="-2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adatokról,</w:t>
      </w:r>
      <w:r w:rsidRPr="00537ED4">
        <w:rPr>
          <w:rFonts w:ascii="Verdana Pro" w:hAnsi="Verdana Pro"/>
          <w:spacing w:val="-2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vagy</w:t>
      </w:r>
      <w:r w:rsidRPr="00537ED4">
        <w:rPr>
          <w:rFonts w:ascii="Verdana Pro" w:hAnsi="Verdana Pro"/>
          <w:spacing w:val="-2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adatkezelésről</w:t>
      </w:r>
      <w:r w:rsidRPr="00537ED4">
        <w:rPr>
          <w:rFonts w:ascii="Verdana Pro" w:hAnsi="Verdana Pro"/>
          <w:spacing w:val="-2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rendelkezik,</w:t>
      </w:r>
      <w:r w:rsidRPr="00537ED4">
        <w:rPr>
          <w:rFonts w:ascii="Verdana Pro" w:hAnsi="Verdana Pro"/>
          <w:spacing w:val="-2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azon</w:t>
      </w:r>
      <w:r w:rsidRPr="00537ED4">
        <w:rPr>
          <w:rFonts w:ascii="Verdana Pro" w:hAnsi="Verdana Pro"/>
          <w:spacing w:val="-2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személyes</w:t>
      </w:r>
      <w:r w:rsidRPr="00537ED4">
        <w:rPr>
          <w:rFonts w:ascii="Verdana Pro" w:hAnsi="Verdana Pro"/>
          <w:spacing w:val="-2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adatokat, illetve ezek kezelését kell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érteni.</w:t>
      </w:r>
    </w:p>
    <w:p w:rsidR="003D01AD" w:rsidRPr="00537ED4" w:rsidRDefault="003D01AD">
      <w:pPr>
        <w:pStyle w:val="Szvegtrzs"/>
        <w:spacing w:before="5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Cmsor1"/>
        <w:ind w:left="77"/>
        <w:jc w:val="center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*****</w:t>
      </w:r>
    </w:p>
    <w:p w:rsidR="003D01AD" w:rsidRPr="00111014" w:rsidRDefault="00687D27" w:rsidP="00111014">
      <w:pPr>
        <w:pStyle w:val="Listaszerbekezds"/>
        <w:numPr>
          <w:ilvl w:val="0"/>
          <w:numId w:val="5"/>
        </w:numPr>
        <w:tabs>
          <w:tab w:val="left" w:pos="415"/>
        </w:tabs>
        <w:spacing w:before="90"/>
        <w:jc w:val="left"/>
        <w:rPr>
          <w:rFonts w:ascii="Cinzel Bold" w:hAnsi="Cinzel Bold"/>
          <w:b/>
          <w:sz w:val="20"/>
          <w:szCs w:val="20"/>
          <w:u w:val="single"/>
        </w:rPr>
      </w:pPr>
      <w:r w:rsidRPr="00111014">
        <w:rPr>
          <w:rFonts w:ascii="Cinzel Bold" w:hAnsi="Cinzel Bold"/>
          <w:b/>
          <w:sz w:val="20"/>
          <w:szCs w:val="20"/>
          <w:u w:val="single"/>
        </w:rPr>
        <w:t>ADATKEZELÉSI CÉL</w:t>
      </w:r>
      <w:r w:rsidRPr="00111014">
        <w:rPr>
          <w:rFonts w:ascii="Cinzel Bold" w:hAnsi="Cinzel Bold"/>
          <w:b/>
          <w:sz w:val="20"/>
          <w:szCs w:val="20"/>
          <w:u w:val="single"/>
        </w:rPr>
        <w:t>: Sütik (</w:t>
      </w:r>
      <w:proofErr w:type="spellStart"/>
      <w:r w:rsidRPr="00111014">
        <w:rPr>
          <w:rFonts w:ascii="Cinzel Bold" w:hAnsi="Cinzel Bold"/>
          <w:b/>
          <w:sz w:val="20"/>
          <w:szCs w:val="20"/>
          <w:u w:val="single"/>
        </w:rPr>
        <w:t>cookie</w:t>
      </w:r>
      <w:proofErr w:type="spellEnd"/>
      <w:r w:rsidRPr="00111014">
        <w:rPr>
          <w:rFonts w:ascii="Cinzel Bold" w:hAnsi="Cinzel Bold"/>
          <w:b/>
          <w:sz w:val="20"/>
          <w:szCs w:val="20"/>
          <w:u w:val="single"/>
        </w:rPr>
        <w:t>-k) használata a</w:t>
      </w:r>
      <w:r w:rsidRPr="00111014">
        <w:rPr>
          <w:rFonts w:ascii="Cinzel Bold" w:hAnsi="Cinzel Bold"/>
          <w:b/>
          <w:sz w:val="20"/>
          <w:szCs w:val="20"/>
          <w:u w:val="single"/>
        </w:rPr>
        <w:t xml:space="preserve"> </w:t>
      </w:r>
      <w:r w:rsidRPr="00111014">
        <w:rPr>
          <w:rFonts w:ascii="Cinzel Bold" w:hAnsi="Cinzel Bold"/>
          <w:b/>
          <w:sz w:val="20"/>
          <w:szCs w:val="20"/>
          <w:u w:val="single"/>
        </w:rPr>
        <w:t>weboldalon</w:t>
      </w:r>
    </w:p>
    <w:p w:rsidR="003D01AD" w:rsidRPr="00537ED4" w:rsidRDefault="003D01AD">
      <w:pPr>
        <w:pStyle w:val="Szvegtrzs"/>
        <w:spacing w:before="4"/>
        <w:rPr>
          <w:rFonts w:ascii="Verdana Pro" w:hAnsi="Verdana Pro"/>
          <w:b/>
          <w:sz w:val="20"/>
          <w:szCs w:val="20"/>
        </w:rPr>
      </w:pPr>
    </w:p>
    <w:p w:rsidR="003D01AD" w:rsidRPr="00537ED4" w:rsidRDefault="00687D27">
      <w:pPr>
        <w:pStyle w:val="Szvegtrzs"/>
        <w:spacing w:line="235" w:lineRule="auto"/>
        <w:ind w:left="196" w:right="116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1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Adatkezelő</w:t>
      </w:r>
      <w:r w:rsidRPr="00537ED4">
        <w:rPr>
          <w:rFonts w:ascii="Verdana Pro" w:hAnsi="Verdana Pro"/>
          <w:spacing w:val="-1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11"/>
          <w:sz w:val="20"/>
          <w:szCs w:val="20"/>
        </w:rPr>
        <w:t xml:space="preserve"> </w:t>
      </w:r>
      <w:hyperlink r:id="rId8">
        <w:r w:rsidRPr="00537ED4">
          <w:rPr>
            <w:rFonts w:ascii="Verdana Pro" w:hAnsi="Verdana Pro"/>
            <w:sz w:val="20"/>
            <w:szCs w:val="20"/>
          </w:rPr>
          <w:t>www.atulipanoshaz.hu</w:t>
        </w:r>
      </w:hyperlink>
      <w:r w:rsidRPr="00537ED4">
        <w:rPr>
          <w:rFonts w:ascii="Verdana Pro" w:hAnsi="Verdana Pro"/>
          <w:spacing w:val="-1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elérhetőség</w:t>
      </w:r>
      <w:r w:rsidRPr="00537ED4">
        <w:rPr>
          <w:rFonts w:ascii="Verdana Pro" w:hAnsi="Verdana Pro"/>
          <w:spacing w:val="-1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alatt</w:t>
      </w:r>
      <w:r w:rsidRPr="00537ED4">
        <w:rPr>
          <w:rFonts w:ascii="Verdana Pro" w:hAnsi="Verdana Pro"/>
          <w:spacing w:val="-1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működő</w:t>
      </w:r>
      <w:r w:rsidRPr="00537ED4">
        <w:rPr>
          <w:rFonts w:ascii="Verdana Pro" w:hAnsi="Verdana Pro"/>
          <w:spacing w:val="-1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weboldalán</w:t>
      </w:r>
      <w:r w:rsidRPr="00537ED4">
        <w:rPr>
          <w:rFonts w:ascii="Verdana Pro" w:hAnsi="Verdana Pro"/>
          <w:spacing w:val="-1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(a</w:t>
      </w:r>
      <w:r w:rsidRPr="00537ED4">
        <w:rPr>
          <w:rFonts w:ascii="Verdana Pro" w:hAnsi="Verdana Pro"/>
          <w:spacing w:val="-1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továbbiakban: weboldal)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weboldal</w:t>
      </w:r>
      <w:r w:rsidRPr="00537ED4">
        <w:rPr>
          <w:rFonts w:ascii="Verdana Pro" w:hAnsi="Verdana Pro"/>
          <w:spacing w:val="-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szolgáltatásainak</w:t>
      </w:r>
      <w:r w:rsidRPr="00537ED4">
        <w:rPr>
          <w:rFonts w:ascii="Verdana Pro" w:hAnsi="Verdana Pro"/>
          <w:spacing w:val="-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fenntartása,</w:t>
      </w:r>
      <w:r w:rsidRPr="00537ED4">
        <w:rPr>
          <w:rFonts w:ascii="Verdana Pro" w:hAnsi="Verdana Pro"/>
          <w:spacing w:val="-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fejlesztése,</w:t>
      </w:r>
      <w:r w:rsidRPr="00537ED4">
        <w:rPr>
          <w:rFonts w:ascii="Verdana Pro" w:hAnsi="Verdana Pro"/>
          <w:spacing w:val="-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valamint</w:t>
      </w:r>
      <w:r w:rsidRPr="00537ED4">
        <w:rPr>
          <w:rFonts w:ascii="Verdana Pro" w:hAnsi="Verdana Pro"/>
          <w:spacing w:val="-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felhasználói</w:t>
      </w:r>
      <w:r w:rsidRPr="00537ED4">
        <w:rPr>
          <w:rFonts w:ascii="Verdana Pro" w:hAnsi="Verdana Pro"/>
          <w:spacing w:val="-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élmény fokozása érdekében ún. sütiket (</w:t>
      </w:r>
      <w:proofErr w:type="spellStart"/>
      <w:r w:rsidRPr="00537ED4">
        <w:rPr>
          <w:rFonts w:ascii="Verdana Pro" w:hAnsi="Verdana Pro"/>
          <w:sz w:val="20"/>
          <w:szCs w:val="20"/>
        </w:rPr>
        <w:t>cookie-kat</w:t>
      </w:r>
      <w:proofErr w:type="spellEnd"/>
      <w:r w:rsidRPr="00537ED4">
        <w:rPr>
          <w:rFonts w:ascii="Verdana Pro" w:hAnsi="Verdana Pro"/>
          <w:sz w:val="20"/>
          <w:szCs w:val="20"/>
        </w:rPr>
        <w:t>)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használ.</w:t>
      </w:r>
    </w:p>
    <w:p w:rsidR="00111014" w:rsidRDefault="00111014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br w:type="page"/>
      </w:r>
    </w:p>
    <w:p w:rsidR="003D01AD" w:rsidRPr="00537ED4" w:rsidRDefault="003D01AD">
      <w:pPr>
        <w:pStyle w:val="Szvegtrzs"/>
        <w:rPr>
          <w:rFonts w:ascii="Verdana Pro" w:hAnsi="Verdana Pro"/>
          <w:sz w:val="20"/>
          <w:szCs w:val="20"/>
        </w:rPr>
      </w:pPr>
    </w:p>
    <w:p w:rsidR="003D01AD" w:rsidRDefault="00687D27">
      <w:pPr>
        <w:pStyle w:val="Cmsor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Mi is az a süti (</w:t>
      </w:r>
      <w:proofErr w:type="spellStart"/>
      <w:r w:rsidRPr="00537ED4">
        <w:rPr>
          <w:rFonts w:ascii="Verdana Pro" w:hAnsi="Verdana Pro"/>
          <w:sz w:val="20"/>
          <w:szCs w:val="20"/>
        </w:rPr>
        <w:t>cookie</w:t>
      </w:r>
      <w:proofErr w:type="spellEnd"/>
      <w:r w:rsidRPr="00537ED4">
        <w:rPr>
          <w:rFonts w:ascii="Verdana Pro" w:hAnsi="Verdana Pro"/>
          <w:sz w:val="20"/>
          <w:szCs w:val="20"/>
        </w:rPr>
        <w:t>)?</w:t>
      </w:r>
    </w:p>
    <w:p w:rsidR="00111014" w:rsidRPr="00537ED4" w:rsidRDefault="00111014">
      <w:pPr>
        <w:pStyle w:val="Cmsor1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Szvegtrzs"/>
        <w:spacing w:before="67" w:line="235" w:lineRule="auto"/>
        <w:ind w:left="196" w:right="113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 sütik a böngésző által a felhasználó eszközére helyezett, kisméretű szöveges azonosítást és informáci</w:t>
      </w:r>
      <w:r w:rsidRPr="00537ED4">
        <w:rPr>
          <w:rFonts w:ascii="Verdana Pro" w:hAnsi="Verdana Pro"/>
          <w:sz w:val="20"/>
          <w:szCs w:val="20"/>
        </w:rPr>
        <w:t>ógyűjtést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végző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állományok.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süti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egy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egyedi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számsorból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áll,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és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elsősorban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weblapot letöltő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számítógépek</w:t>
      </w:r>
      <w:r w:rsidRPr="00537ED4">
        <w:rPr>
          <w:rFonts w:ascii="Verdana Pro" w:hAnsi="Verdana Pro"/>
          <w:spacing w:val="-3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és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egyéb</w:t>
      </w:r>
      <w:r w:rsidRPr="00537ED4">
        <w:rPr>
          <w:rFonts w:ascii="Verdana Pro" w:hAnsi="Verdana Pro"/>
          <w:spacing w:val="-3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eszközök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megkülönböztetésére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szolgál.</w:t>
      </w:r>
      <w:r w:rsidRPr="00537ED4">
        <w:rPr>
          <w:rFonts w:ascii="Verdana Pro" w:hAnsi="Verdana Pro"/>
          <w:spacing w:val="-4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sütik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többféle</w:t>
      </w:r>
      <w:r w:rsidRPr="00537ED4">
        <w:rPr>
          <w:rFonts w:ascii="Verdana Pro" w:hAnsi="Verdana Pro"/>
          <w:spacing w:val="-3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 xml:space="preserve">funkcióval rendelkeznek, többek között információt gyűjtenek, megjegyzik a felhasználói beállításokat, </w:t>
      </w:r>
      <w:r w:rsidRPr="00537ED4">
        <w:rPr>
          <w:rFonts w:ascii="Verdana Pro" w:hAnsi="Verdana Pro"/>
          <w:w w:val="95"/>
          <w:sz w:val="20"/>
          <w:szCs w:val="20"/>
        </w:rPr>
        <w:t xml:space="preserve">lehetőséget adnak a weboldal tulajdonosának a felhasználói szokások megismerésére a felhasználói </w:t>
      </w:r>
      <w:r w:rsidRPr="00537ED4">
        <w:rPr>
          <w:rFonts w:ascii="Verdana Pro" w:hAnsi="Verdana Pro"/>
          <w:sz w:val="20"/>
          <w:szCs w:val="20"/>
        </w:rPr>
        <w:t>élmény növelése</w:t>
      </w:r>
      <w:r w:rsidRPr="00537ED4">
        <w:rPr>
          <w:rFonts w:ascii="Verdana Pro" w:hAnsi="Verdana Pro"/>
          <w:spacing w:val="-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érdekében.</w:t>
      </w:r>
    </w:p>
    <w:p w:rsidR="003D01AD" w:rsidRPr="00537ED4" w:rsidRDefault="003D01AD">
      <w:pPr>
        <w:pStyle w:val="Szvegtrzs"/>
        <w:spacing w:before="8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Cmsor1"/>
        <w:spacing w:before="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 xml:space="preserve">Milyen célokból használhatunk </w:t>
      </w:r>
      <w:proofErr w:type="spellStart"/>
      <w:r w:rsidRPr="00537ED4">
        <w:rPr>
          <w:rFonts w:ascii="Verdana Pro" w:hAnsi="Verdana Pro"/>
          <w:sz w:val="20"/>
          <w:szCs w:val="20"/>
        </w:rPr>
        <w:t>cookie-kat</w:t>
      </w:r>
      <w:proofErr w:type="spellEnd"/>
      <w:r w:rsidRPr="00537ED4">
        <w:rPr>
          <w:rFonts w:ascii="Verdana Pro" w:hAnsi="Verdana Pro"/>
          <w:sz w:val="20"/>
          <w:szCs w:val="20"/>
        </w:rPr>
        <w:t>?</w:t>
      </w:r>
    </w:p>
    <w:p w:rsidR="003D01AD" w:rsidRPr="00537ED4" w:rsidRDefault="003D01AD">
      <w:pPr>
        <w:pStyle w:val="Szvegtrzs"/>
        <w:spacing w:before="10"/>
        <w:rPr>
          <w:rFonts w:ascii="Verdana Pro" w:hAnsi="Verdana Pro"/>
          <w:b/>
          <w:sz w:val="20"/>
          <w:szCs w:val="20"/>
        </w:rPr>
      </w:pPr>
    </w:p>
    <w:p w:rsidR="003D01AD" w:rsidRPr="00537ED4" w:rsidRDefault="00687D27">
      <w:pPr>
        <w:pStyle w:val="Szvegtrzs"/>
        <w:spacing w:before="1"/>
        <w:ind w:left="196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 xml:space="preserve">A weboldal az alábbi célokból használ </w:t>
      </w:r>
      <w:proofErr w:type="spellStart"/>
      <w:r w:rsidRPr="00537ED4">
        <w:rPr>
          <w:rFonts w:ascii="Verdana Pro" w:hAnsi="Verdana Pro"/>
          <w:sz w:val="20"/>
          <w:szCs w:val="20"/>
        </w:rPr>
        <w:t>cookiekat</w:t>
      </w:r>
      <w:proofErr w:type="spellEnd"/>
      <w:r w:rsidRPr="00537ED4">
        <w:rPr>
          <w:rFonts w:ascii="Verdana Pro" w:hAnsi="Verdana Pro"/>
          <w:sz w:val="20"/>
          <w:szCs w:val="20"/>
        </w:rPr>
        <w:t>:</w:t>
      </w:r>
    </w:p>
    <w:p w:rsidR="003D01AD" w:rsidRPr="00537ED4" w:rsidRDefault="003D01AD">
      <w:pPr>
        <w:pStyle w:val="Szvegtrzs"/>
        <w:spacing w:before="10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Listaszerbekezds"/>
        <w:numPr>
          <w:ilvl w:val="0"/>
          <w:numId w:val="3"/>
        </w:numPr>
        <w:tabs>
          <w:tab w:val="left" w:pos="1636"/>
          <w:tab w:val="left" w:pos="1637"/>
        </w:tabs>
        <w:spacing w:before="1" w:line="274" w:lineRule="exact"/>
        <w:ind w:hanging="36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1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weboldal</w:t>
      </w:r>
      <w:r w:rsidRPr="00537ED4">
        <w:rPr>
          <w:rFonts w:ascii="Verdana Pro" w:hAnsi="Verdana Pro"/>
          <w:spacing w:val="-1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rendeltetésszerű</w:t>
      </w:r>
      <w:r w:rsidRPr="00537ED4">
        <w:rPr>
          <w:rFonts w:ascii="Verdana Pro" w:hAnsi="Verdana Pro"/>
          <w:spacing w:val="-1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és</w:t>
      </w:r>
      <w:r w:rsidRPr="00537ED4">
        <w:rPr>
          <w:rFonts w:ascii="Verdana Pro" w:hAnsi="Verdana Pro"/>
          <w:spacing w:val="-1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színvonalas</w:t>
      </w:r>
      <w:r w:rsidRPr="00537ED4">
        <w:rPr>
          <w:rFonts w:ascii="Verdana Pro" w:hAnsi="Verdana Pro"/>
          <w:spacing w:val="-1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működésének</w:t>
      </w:r>
      <w:r w:rsidRPr="00537ED4">
        <w:rPr>
          <w:rFonts w:ascii="Verdana Pro" w:hAnsi="Verdana Pro"/>
          <w:spacing w:val="-1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biztosítása,</w:t>
      </w:r>
    </w:p>
    <w:p w:rsidR="003D01AD" w:rsidRPr="00537ED4" w:rsidRDefault="00687D27">
      <w:pPr>
        <w:pStyle w:val="Listaszerbekezds"/>
        <w:numPr>
          <w:ilvl w:val="0"/>
          <w:numId w:val="3"/>
        </w:numPr>
        <w:tabs>
          <w:tab w:val="left" w:pos="1636"/>
          <w:tab w:val="left" w:pos="1637"/>
        </w:tabs>
        <w:spacing w:line="270" w:lineRule="exact"/>
        <w:ind w:hanging="36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 látogatottság</w:t>
      </w:r>
      <w:r w:rsidRPr="00537ED4">
        <w:rPr>
          <w:rFonts w:ascii="Verdana Pro" w:hAnsi="Verdana Pro"/>
          <w:spacing w:val="-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mérése,</w:t>
      </w:r>
    </w:p>
    <w:p w:rsidR="003D01AD" w:rsidRPr="00537ED4" w:rsidRDefault="00687D27">
      <w:pPr>
        <w:pStyle w:val="Listaszerbekezds"/>
        <w:numPr>
          <w:ilvl w:val="0"/>
          <w:numId w:val="3"/>
        </w:numPr>
        <w:tabs>
          <w:tab w:val="left" w:pos="1636"/>
          <w:tab w:val="left" w:pos="1637"/>
        </w:tabs>
        <w:spacing w:before="1" w:line="235" w:lineRule="auto"/>
        <w:ind w:right="112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webanalitikák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készítése,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és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annak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elemzése,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hogy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látogatók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hogyan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has</w:t>
      </w:r>
      <w:r w:rsidRPr="00537ED4">
        <w:rPr>
          <w:rFonts w:ascii="Verdana Pro" w:hAnsi="Verdana Pro"/>
          <w:sz w:val="20"/>
          <w:szCs w:val="20"/>
        </w:rPr>
        <w:t>ználják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 weboldalt,</w:t>
      </w:r>
    </w:p>
    <w:p w:rsidR="003D01AD" w:rsidRPr="00537ED4" w:rsidRDefault="00687D27">
      <w:pPr>
        <w:pStyle w:val="Listaszerbekezds"/>
        <w:numPr>
          <w:ilvl w:val="0"/>
          <w:numId w:val="3"/>
        </w:numPr>
        <w:tabs>
          <w:tab w:val="left" w:pos="1636"/>
          <w:tab w:val="left" w:pos="1637"/>
        </w:tabs>
        <w:spacing w:line="269" w:lineRule="exact"/>
        <w:ind w:hanging="36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1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weboldal</w:t>
      </w:r>
      <w:r w:rsidRPr="00537ED4">
        <w:rPr>
          <w:rFonts w:ascii="Verdana Pro" w:hAnsi="Verdana Pro"/>
          <w:spacing w:val="-1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által</w:t>
      </w:r>
      <w:r w:rsidRPr="00537ED4">
        <w:rPr>
          <w:rFonts w:ascii="Verdana Pro" w:hAnsi="Verdana Pro"/>
          <w:spacing w:val="-1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nyújtott</w:t>
      </w:r>
      <w:r w:rsidRPr="00537ED4">
        <w:rPr>
          <w:rFonts w:ascii="Verdana Pro" w:hAnsi="Verdana Pro"/>
          <w:spacing w:val="-1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szolgáltatások</w:t>
      </w:r>
      <w:r w:rsidRPr="00537ED4">
        <w:rPr>
          <w:rFonts w:ascii="Verdana Pro" w:hAnsi="Verdana Pro"/>
          <w:spacing w:val="-1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minőségének</w:t>
      </w:r>
      <w:r w:rsidRPr="00537ED4">
        <w:rPr>
          <w:rFonts w:ascii="Verdana Pro" w:hAnsi="Verdana Pro"/>
          <w:spacing w:val="-1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ellenőrzése</w:t>
      </w:r>
      <w:r w:rsidRPr="00537ED4">
        <w:rPr>
          <w:rFonts w:ascii="Verdana Pro" w:hAnsi="Verdana Pro"/>
          <w:spacing w:val="-1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és</w:t>
      </w:r>
      <w:r w:rsidRPr="00537ED4">
        <w:rPr>
          <w:rFonts w:ascii="Verdana Pro" w:hAnsi="Verdana Pro"/>
          <w:spacing w:val="-1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javítása,</w:t>
      </w:r>
    </w:p>
    <w:p w:rsidR="003D01AD" w:rsidRPr="00537ED4" w:rsidRDefault="00687D27">
      <w:pPr>
        <w:pStyle w:val="Listaszerbekezds"/>
        <w:numPr>
          <w:ilvl w:val="0"/>
          <w:numId w:val="3"/>
        </w:numPr>
        <w:tabs>
          <w:tab w:val="left" w:pos="1636"/>
          <w:tab w:val="left" w:pos="1637"/>
        </w:tabs>
        <w:spacing w:line="270" w:lineRule="exact"/>
        <w:ind w:hanging="36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 felhasználói élmény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növelése,</w:t>
      </w:r>
    </w:p>
    <w:p w:rsidR="003D01AD" w:rsidRPr="00537ED4" w:rsidRDefault="00687D27">
      <w:pPr>
        <w:pStyle w:val="Listaszerbekezds"/>
        <w:numPr>
          <w:ilvl w:val="0"/>
          <w:numId w:val="3"/>
        </w:numPr>
        <w:tabs>
          <w:tab w:val="left" w:pos="1636"/>
          <w:tab w:val="left" w:pos="1637"/>
        </w:tabs>
        <w:spacing w:line="270" w:lineRule="exact"/>
        <w:ind w:hanging="36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oldalaink kezelésének</w:t>
      </w:r>
      <w:r w:rsidRPr="00537ED4">
        <w:rPr>
          <w:rFonts w:ascii="Verdana Pro" w:hAnsi="Verdana Pro"/>
          <w:spacing w:val="-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megkönnyítése,</w:t>
      </w:r>
    </w:p>
    <w:p w:rsidR="003D01AD" w:rsidRPr="00537ED4" w:rsidRDefault="00687D27">
      <w:pPr>
        <w:pStyle w:val="Listaszerbekezds"/>
        <w:numPr>
          <w:ilvl w:val="0"/>
          <w:numId w:val="3"/>
        </w:numPr>
        <w:tabs>
          <w:tab w:val="left" w:pos="1636"/>
          <w:tab w:val="left" w:pos="1637"/>
        </w:tabs>
        <w:spacing w:line="274" w:lineRule="exact"/>
        <w:ind w:hanging="36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rosszindulatú,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weboldalunkat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támadó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látogatók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proofErr w:type="gramStart"/>
      <w:r w:rsidRPr="00537ED4">
        <w:rPr>
          <w:rFonts w:ascii="Verdana Pro" w:hAnsi="Verdana Pro"/>
          <w:sz w:val="20"/>
          <w:szCs w:val="20"/>
        </w:rPr>
        <w:t>beazonosítása,</w:t>
      </w:r>
      <w:proofErr w:type="gramEnd"/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stb.</w:t>
      </w:r>
    </w:p>
    <w:p w:rsidR="003D01AD" w:rsidRPr="00537ED4" w:rsidRDefault="003D01AD">
      <w:pPr>
        <w:pStyle w:val="Szvegtrzs"/>
        <w:spacing w:before="10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Cmsor1"/>
        <w:spacing w:before="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 xml:space="preserve">Milyen </w:t>
      </w:r>
      <w:proofErr w:type="spellStart"/>
      <w:r w:rsidRPr="00537ED4">
        <w:rPr>
          <w:rFonts w:ascii="Verdana Pro" w:hAnsi="Verdana Pro"/>
          <w:sz w:val="20"/>
          <w:szCs w:val="20"/>
        </w:rPr>
        <w:t>cookie-kat</w:t>
      </w:r>
      <w:proofErr w:type="spellEnd"/>
      <w:r w:rsidRPr="00537ED4">
        <w:rPr>
          <w:rFonts w:ascii="Verdana Pro" w:hAnsi="Verdana Pro"/>
          <w:sz w:val="20"/>
          <w:szCs w:val="20"/>
        </w:rPr>
        <w:t xml:space="preserve"> használ a weboldal?</w:t>
      </w:r>
    </w:p>
    <w:p w:rsidR="003D01AD" w:rsidRPr="00537ED4" w:rsidRDefault="003D01AD">
      <w:pPr>
        <w:pStyle w:val="Szvegtrzs"/>
        <w:spacing w:before="10"/>
        <w:rPr>
          <w:rFonts w:ascii="Verdana Pro" w:hAnsi="Verdana Pro"/>
          <w:b/>
          <w:sz w:val="20"/>
          <w:szCs w:val="20"/>
        </w:rPr>
      </w:pPr>
    </w:p>
    <w:p w:rsidR="003D01AD" w:rsidRPr="00537ED4" w:rsidRDefault="00687D27">
      <w:pPr>
        <w:pStyle w:val="Szvegtrzs"/>
        <w:spacing w:before="1" w:line="272" w:lineRule="exact"/>
        <w:ind w:left="196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weboldal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által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használt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proofErr w:type="spellStart"/>
      <w:r w:rsidRPr="00537ED4">
        <w:rPr>
          <w:rFonts w:ascii="Verdana Pro" w:hAnsi="Verdana Pro"/>
          <w:sz w:val="20"/>
          <w:szCs w:val="20"/>
        </w:rPr>
        <w:t>cookie-król</w:t>
      </w:r>
      <w:proofErr w:type="spellEnd"/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részletes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tájékoztatást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weboldal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proofErr w:type="spellStart"/>
      <w:r w:rsidRPr="00537ED4">
        <w:rPr>
          <w:rFonts w:ascii="Verdana Pro" w:hAnsi="Verdana Pro"/>
          <w:sz w:val="20"/>
          <w:szCs w:val="20"/>
        </w:rPr>
        <w:t>cookie</w:t>
      </w:r>
      <w:proofErr w:type="spellEnd"/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kezelőjén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keresztül</w:t>
      </w:r>
    </w:p>
    <w:p w:rsidR="003D01AD" w:rsidRPr="00537ED4" w:rsidRDefault="00687D27">
      <w:pPr>
        <w:pStyle w:val="Szvegtrzs"/>
        <w:spacing w:line="272" w:lineRule="exact"/>
        <w:ind w:left="196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adunk.</w:t>
      </w:r>
    </w:p>
    <w:p w:rsidR="003D01AD" w:rsidRPr="00537ED4" w:rsidRDefault="003D01AD">
      <w:pPr>
        <w:pStyle w:val="Szvegtrzs"/>
        <w:spacing w:before="3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Szvegtrzs"/>
        <w:spacing w:before="1" w:line="235" w:lineRule="auto"/>
        <w:ind w:left="196" w:right="111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proofErr w:type="spellStart"/>
      <w:r w:rsidRPr="00537ED4">
        <w:rPr>
          <w:rFonts w:ascii="Verdana Pro" w:hAnsi="Verdana Pro"/>
          <w:sz w:val="20"/>
          <w:szCs w:val="20"/>
        </w:rPr>
        <w:t>cookie</w:t>
      </w:r>
      <w:proofErr w:type="spellEnd"/>
      <w:r w:rsidRPr="00537ED4">
        <w:rPr>
          <w:rFonts w:ascii="Verdana Pro" w:hAnsi="Verdana Pro"/>
          <w:sz w:val="20"/>
          <w:szCs w:val="20"/>
        </w:rPr>
        <w:t>-k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által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gyűjtött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információkat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weboldal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nem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értékesíti,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adja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bérbe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harmadik</w:t>
      </w:r>
      <w:r w:rsidRPr="00537ED4">
        <w:rPr>
          <w:rFonts w:ascii="Verdana Pro" w:hAnsi="Verdana Pro"/>
          <w:spacing w:val="-3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fél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 xml:space="preserve">számára, </w:t>
      </w:r>
      <w:r w:rsidRPr="00537ED4">
        <w:rPr>
          <w:rFonts w:ascii="Verdana Pro" w:hAnsi="Verdana Pro"/>
          <w:w w:val="95"/>
          <w:sz w:val="20"/>
          <w:szCs w:val="20"/>
        </w:rPr>
        <w:t>kivéve</w:t>
      </w:r>
      <w:r w:rsidRPr="00537ED4">
        <w:rPr>
          <w:rFonts w:ascii="Verdana Pro" w:hAnsi="Verdana Pro"/>
          <w:spacing w:val="-9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azon</w:t>
      </w:r>
      <w:r w:rsidRPr="00537ED4">
        <w:rPr>
          <w:rFonts w:ascii="Verdana Pro" w:hAnsi="Verdana Pro"/>
          <w:spacing w:val="-5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szolgáltatások</w:t>
      </w:r>
      <w:r w:rsidRPr="00537ED4">
        <w:rPr>
          <w:rFonts w:ascii="Verdana Pro" w:hAnsi="Verdana Pro"/>
          <w:spacing w:val="-8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biztosításához</w:t>
      </w:r>
      <w:r w:rsidRPr="00537ED4">
        <w:rPr>
          <w:rFonts w:ascii="Verdana Pro" w:hAnsi="Verdana Pro"/>
          <w:spacing w:val="-5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szükséges</w:t>
      </w:r>
      <w:r w:rsidRPr="00537ED4">
        <w:rPr>
          <w:rFonts w:ascii="Verdana Pro" w:hAnsi="Verdana Pro"/>
          <w:spacing w:val="-6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mértékben,</w:t>
      </w:r>
      <w:r w:rsidRPr="00537ED4">
        <w:rPr>
          <w:rFonts w:ascii="Verdana Pro" w:hAnsi="Verdana Pro"/>
          <w:spacing w:val="-6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amely</w:t>
      </w:r>
      <w:r w:rsidRPr="00537ED4">
        <w:rPr>
          <w:rFonts w:ascii="Verdana Pro" w:hAnsi="Verdana Pro"/>
          <w:spacing w:val="-5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szolgáltatásokhoz az</w:t>
      </w:r>
      <w:r w:rsidRPr="00537ED4">
        <w:rPr>
          <w:rFonts w:ascii="Verdana Pro" w:hAnsi="Verdana Pro"/>
          <w:spacing w:val="-8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 xml:space="preserve">érintett </w:t>
      </w:r>
      <w:r w:rsidRPr="00537ED4">
        <w:rPr>
          <w:rFonts w:ascii="Verdana Pro" w:hAnsi="Verdana Pro"/>
          <w:sz w:val="20"/>
          <w:szCs w:val="20"/>
        </w:rPr>
        <w:t>ezen információt előzetesen és önkéntesen</w:t>
      </w:r>
      <w:r w:rsidRPr="00537ED4">
        <w:rPr>
          <w:rFonts w:ascii="Verdana Pro" w:hAnsi="Verdana Pro"/>
          <w:spacing w:val="-1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megadta.</w:t>
      </w:r>
    </w:p>
    <w:p w:rsidR="003D01AD" w:rsidRPr="00537ED4" w:rsidRDefault="003D01AD">
      <w:pPr>
        <w:pStyle w:val="Szvegtrzs"/>
        <w:spacing w:before="11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Cmsor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 xml:space="preserve">A </w:t>
      </w:r>
      <w:proofErr w:type="spellStart"/>
      <w:r w:rsidRPr="00537ED4">
        <w:rPr>
          <w:rFonts w:ascii="Verdana Pro" w:hAnsi="Verdana Pro"/>
          <w:sz w:val="20"/>
          <w:szCs w:val="20"/>
        </w:rPr>
        <w:t>cookie</w:t>
      </w:r>
      <w:proofErr w:type="spellEnd"/>
      <w:r w:rsidRPr="00537ED4">
        <w:rPr>
          <w:rFonts w:ascii="Verdana Pro" w:hAnsi="Verdana Pro"/>
          <w:sz w:val="20"/>
          <w:szCs w:val="20"/>
        </w:rPr>
        <w:t>-k által megvalósuló adatkezelések jogalapja?</w:t>
      </w:r>
    </w:p>
    <w:p w:rsidR="003D01AD" w:rsidRPr="00537ED4" w:rsidRDefault="003D01AD">
      <w:pPr>
        <w:pStyle w:val="Szvegtrzs"/>
        <w:spacing w:before="4"/>
        <w:rPr>
          <w:rFonts w:ascii="Verdana Pro" w:hAnsi="Verdana Pro"/>
          <w:b/>
          <w:sz w:val="20"/>
          <w:szCs w:val="20"/>
        </w:rPr>
      </w:pPr>
    </w:p>
    <w:p w:rsidR="003D01AD" w:rsidRPr="00537ED4" w:rsidRDefault="00687D27">
      <w:pPr>
        <w:pStyle w:val="Szvegtrzs"/>
        <w:spacing w:line="235" w:lineRule="auto"/>
        <w:ind w:left="196" w:right="119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oldal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használatához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nélkülözhetetlen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proofErr w:type="spellStart"/>
      <w:r w:rsidRPr="00537ED4">
        <w:rPr>
          <w:rFonts w:ascii="Verdana Pro" w:hAnsi="Verdana Pro"/>
          <w:sz w:val="20"/>
          <w:szCs w:val="20"/>
        </w:rPr>
        <w:t>cookiekat</w:t>
      </w:r>
      <w:proofErr w:type="spellEnd"/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GDPR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6.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cikk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(1)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bekezdés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f)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pontja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 xml:space="preserve">szerinti jogos érdekünk alapján használjuk, a további </w:t>
      </w:r>
      <w:proofErr w:type="spellStart"/>
      <w:r w:rsidRPr="00537ED4">
        <w:rPr>
          <w:rFonts w:ascii="Verdana Pro" w:hAnsi="Verdana Pro"/>
          <w:sz w:val="20"/>
          <w:szCs w:val="20"/>
        </w:rPr>
        <w:t>cookiek</w:t>
      </w:r>
      <w:proofErr w:type="spellEnd"/>
      <w:r w:rsidRPr="00537ED4">
        <w:rPr>
          <w:rFonts w:ascii="Verdana Pro" w:hAnsi="Verdana Pro"/>
          <w:sz w:val="20"/>
          <w:szCs w:val="20"/>
        </w:rPr>
        <w:t xml:space="preserve"> használatának jogalapja az érintett hozzájárulása, melyet a </w:t>
      </w:r>
      <w:proofErr w:type="spellStart"/>
      <w:r w:rsidRPr="00537ED4">
        <w:rPr>
          <w:rFonts w:ascii="Verdana Pro" w:hAnsi="Verdana Pro"/>
          <w:sz w:val="20"/>
          <w:szCs w:val="20"/>
        </w:rPr>
        <w:t>cookie</w:t>
      </w:r>
      <w:proofErr w:type="spellEnd"/>
      <w:r w:rsidRPr="00537ED4">
        <w:rPr>
          <w:rFonts w:ascii="Verdana Pro" w:hAnsi="Verdana Pro"/>
          <w:sz w:val="20"/>
          <w:szCs w:val="20"/>
        </w:rPr>
        <w:t xml:space="preserve"> kezelőn keresztül tud</w:t>
      </w:r>
      <w:r w:rsidRPr="00537ED4">
        <w:rPr>
          <w:rFonts w:ascii="Verdana Pro" w:hAnsi="Verdana Pro"/>
          <w:spacing w:val="-3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megadni.</w:t>
      </w:r>
    </w:p>
    <w:p w:rsidR="003D01AD" w:rsidRPr="00537ED4" w:rsidRDefault="003D01AD">
      <w:pPr>
        <w:pStyle w:val="Szvegtrzs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Cmsor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 xml:space="preserve">Hogyan ellenőrizheti és hogyan tudja kikapcsolnia a </w:t>
      </w:r>
      <w:proofErr w:type="spellStart"/>
      <w:r w:rsidRPr="00537ED4">
        <w:rPr>
          <w:rFonts w:ascii="Verdana Pro" w:hAnsi="Verdana Pro"/>
          <w:sz w:val="20"/>
          <w:szCs w:val="20"/>
        </w:rPr>
        <w:t>cookie-kat</w:t>
      </w:r>
      <w:proofErr w:type="spellEnd"/>
      <w:r w:rsidRPr="00537ED4">
        <w:rPr>
          <w:rFonts w:ascii="Verdana Pro" w:hAnsi="Verdana Pro"/>
          <w:sz w:val="20"/>
          <w:szCs w:val="20"/>
        </w:rPr>
        <w:t>?</w:t>
      </w:r>
    </w:p>
    <w:p w:rsidR="003D01AD" w:rsidRPr="00537ED4" w:rsidRDefault="003D01AD">
      <w:pPr>
        <w:pStyle w:val="Szvegtrzs"/>
        <w:spacing w:before="4"/>
        <w:rPr>
          <w:rFonts w:ascii="Verdana Pro" w:hAnsi="Verdana Pro"/>
          <w:b/>
          <w:sz w:val="20"/>
          <w:szCs w:val="20"/>
        </w:rPr>
      </w:pPr>
    </w:p>
    <w:p w:rsidR="003D01AD" w:rsidRPr="00537ED4" w:rsidRDefault="00687D27">
      <w:pPr>
        <w:pStyle w:val="Szvegtrzs"/>
        <w:spacing w:line="235" w:lineRule="auto"/>
        <w:ind w:left="196" w:right="118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 xml:space="preserve">A weboldal </w:t>
      </w:r>
      <w:proofErr w:type="spellStart"/>
      <w:r w:rsidRPr="00537ED4">
        <w:rPr>
          <w:rFonts w:ascii="Verdana Pro" w:hAnsi="Verdana Pro"/>
          <w:sz w:val="20"/>
          <w:szCs w:val="20"/>
        </w:rPr>
        <w:t>cookie</w:t>
      </w:r>
      <w:proofErr w:type="spellEnd"/>
      <w:r w:rsidRPr="00537ED4">
        <w:rPr>
          <w:rFonts w:ascii="Verdana Pro" w:hAnsi="Verdana Pro"/>
          <w:sz w:val="20"/>
          <w:szCs w:val="20"/>
        </w:rPr>
        <w:t xml:space="preserve"> kezelőjén túl minden modern böngésző engedélyezi a sütik beállításának a változtatását.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legtöbb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böngésző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alapértelmezettként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automatikusan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elfogadja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sütiket,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de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 xml:space="preserve">ezek általában </w:t>
      </w:r>
      <w:proofErr w:type="spellStart"/>
      <w:r w:rsidRPr="00537ED4">
        <w:rPr>
          <w:rFonts w:ascii="Verdana Pro" w:hAnsi="Verdana Pro"/>
          <w:sz w:val="20"/>
          <w:szCs w:val="20"/>
        </w:rPr>
        <w:t>megváltoztathatóak</w:t>
      </w:r>
      <w:proofErr w:type="spellEnd"/>
      <w:r w:rsidRPr="00537ED4">
        <w:rPr>
          <w:rFonts w:ascii="Verdana Pro" w:hAnsi="Verdana Pro"/>
          <w:sz w:val="20"/>
          <w:szCs w:val="20"/>
        </w:rPr>
        <w:t>, hogy megakadályozza az automatikus el</w:t>
      </w:r>
      <w:r w:rsidRPr="00537ED4">
        <w:rPr>
          <w:rFonts w:ascii="Verdana Pro" w:hAnsi="Verdana Pro"/>
          <w:sz w:val="20"/>
          <w:szCs w:val="20"/>
        </w:rPr>
        <w:t>fogadást és minden alkalommal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felajánlja</w:t>
      </w:r>
      <w:r w:rsidRPr="00537ED4">
        <w:rPr>
          <w:rFonts w:ascii="Verdana Pro" w:hAnsi="Verdana Pro"/>
          <w:spacing w:val="-2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választás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lehetőségét,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hogy</w:t>
      </w:r>
      <w:r w:rsidRPr="00537ED4">
        <w:rPr>
          <w:rFonts w:ascii="Verdana Pro" w:hAnsi="Verdana Pro"/>
          <w:spacing w:val="-2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szeretne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vagy</w:t>
      </w:r>
      <w:r w:rsidRPr="00537ED4">
        <w:rPr>
          <w:rFonts w:ascii="Verdana Pro" w:hAnsi="Verdana Pro"/>
          <w:spacing w:val="-2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nem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sütiket</w:t>
      </w:r>
      <w:r w:rsidRPr="00537ED4">
        <w:rPr>
          <w:rFonts w:ascii="Verdana Pro" w:hAnsi="Verdana Pro"/>
          <w:spacing w:val="-2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engedélyezni.</w:t>
      </w:r>
    </w:p>
    <w:p w:rsidR="003D01AD" w:rsidRPr="00537ED4" w:rsidRDefault="003D01AD">
      <w:pPr>
        <w:pStyle w:val="Szvegtrzs"/>
        <w:spacing w:before="5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Szvegtrzs"/>
        <w:spacing w:line="235" w:lineRule="auto"/>
        <w:ind w:left="196" w:right="112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Mivel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3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sütik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célja</w:t>
      </w:r>
      <w:r w:rsidRPr="00537ED4">
        <w:rPr>
          <w:rFonts w:ascii="Verdana Pro" w:hAnsi="Verdana Pro"/>
          <w:spacing w:val="-3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3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weboldal</w:t>
      </w:r>
      <w:r w:rsidRPr="00537ED4">
        <w:rPr>
          <w:rFonts w:ascii="Verdana Pro" w:hAnsi="Verdana Pro"/>
          <w:spacing w:val="-3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használhatóságának</w:t>
      </w:r>
      <w:r w:rsidRPr="00537ED4">
        <w:rPr>
          <w:rFonts w:ascii="Verdana Pro" w:hAnsi="Verdana Pro"/>
          <w:spacing w:val="-3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és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folyamatainak</w:t>
      </w:r>
      <w:r w:rsidRPr="00537ED4">
        <w:rPr>
          <w:rFonts w:ascii="Verdana Pro" w:hAnsi="Verdana Pro"/>
          <w:spacing w:val="-3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megkönnyítése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vagy</w:t>
      </w:r>
      <w:r w:rsidRPr="00537ED4">
        <w:rPr>
          <w:rFonts w:ascii="Verdana Pro" w:hAnsi="Verdana Pro"/>
          <w:spacing w:val="-3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 xml:space="preserve">lehetővé tétele, a </w:t>
      </w:r>
      <w:proofErr w:type="spellStart"/>
      <w:r w:rsidRPr="00537ED4">
        <w:rPr>
          <w:rFonts w:ascii="Verdana Pro" w:hAnsi="Verdana Pro"/>
          <w:sz w:val="20"/>
          <w:szCs w:val="20"/>
        </w:rPr>
        <w:t>cookie</w:t>
      </w:r>
      <w:proofErr w:type="spellEnd"/>
      <w:r w:rsidRPr="00537ED4">
        <w:rPr>
          <w:rFonts w:ascii="Verdana Pro" w:hAnsi="Verdana Pro"/>
          <w:sz w:val="20"/>
          <w:szCs w:val="20"/>
        </w:rPr>
        <w:t>-k alkalmazásának megakadályozása</w:t>
      </w:r>
      <w:r w:rsidRPr="00537ED4">
        <w:rPr>
          <w:rFonts w:ascii="Verdana Pro" w:hAnsi="Verdana Pro"/>
          <w:sz w:val="20"/>
          <w:szCs w:val="20"/>
        </w:rPr>
        <w:t xml:space="preserve"> vagy törlése által előfordulhat, hogy a felhasználók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nem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lesznek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képesek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weboldal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funkcióinak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teljes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körű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használatára,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illetve,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hogy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 weboldal a tervezettől eltérően fog működni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böngészőjében.</w:t>
      </w:r>
    </w:p>
    <w:p w:rsidR="003D01AD" w:rsidRPr="00537ED4" w:rsidRDefault="003D01AD">
      <w:pPr>
        <w:pStyle w:val="Szvegtrzs"/>
        <w:spacing w:before="10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Szvegtrzs"/>
        <w:ind w:left="196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 legnépszerűbb böngészők süti beállításairól az alábbi linkeken tájékozódhat:</w:t>
      </w:r>
    </w:p>
    <w:p w:rsidR="003D01AD" w:rsidRPr="00537ED4" w:rsidRDefault="003D01AD">
      <w:pPr>
        <w:pStyle w:val="Szvegtrzs"/>
        <w:spacing w:before="4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Szvegtrzs"/>
        <w:spacing w:line="235" w:lineRule="auto"/>
        <w:ind w:left="196" w:right="3230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 xml:space="preserve">Google Chrome: </w:t>
      </w:r>
      <w:hyperlink r:id="rId9">
        <w:r w:rsidRPr="00537ED4">
          <w:rPr>
            <w:rFonts w:ascii="Verdana Pro" w:hAnsi="Verdana Pro"/>
            <w:color w:val="0000FF"/>
            <w:sz w:val="20"/>
            <w:szCs w:val="20"/>
            <w:u w:val="single" w:color="0000FF"/>
          </w:rPr>
          <w:t>https://support.google.com/accounts/answer/61416</w:t>
        </w:r>
      </w:hyperlink>
    </w:p>
    <w:p w:rsidR="003D01AD" w:rsidRPr="00537ED4" w:rsidRDefault="003D01AD">
      <w:pPr>
        <w:spacing w:line="235" w:lineRule="auto"/>
        <w:rPr>
          <w:rFonts w:ascii="Verdana Pro" w:hAnsi="Verdana Pro"/>
          <w:sz w:val="20"/>
          <w:szCs w:val="20"/>
        </w:rPr>
        <w:sectPr w:rsidR="003D01AD" w:rsidRPr="00537ED4">
          <w:footerReference w:type="default" r:id="rId10"/>
          <w:pgSz w:w="11910" w:h="16840"/>
          <w:pgMar w:top="1320" w:right="1300" w:bottom="1100" w:left="1220" w:header="0" w:footer="913" w:gutter="0"/>
          <w:pgNumType w:start="2"/>
          <w:cols w:space="708"/>
        </w:sectPr>
      </w:pPr>
    </w:p>
    <w:p w:rsidR="003D01AD" w:rsidRPr="00537ED4" w:rsidRDefault="00687D27">
      <w:pPr>
        <w:pStyle w:val="Szvegtrzs"/>
        <w:spacing w:before="71" w:line="274" w:lineRule="exact"/>
        <w:ind w:left="196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lastRenderedPageBreak/>
        <w:t>Firefox:</w:t>
      </w:r>
    </w:p>
    <w:p w:rsidR="003D01AD" w:rsidRPr="00537ED4" w:rsidRDefault="00687D27">
      <w:pPr>
        <w:pStyle w:val="Szvegtrzs"/>
        <w:spacing w:line="274" w:lineRule="exact"/>
        <w:ind w:left="196"/>
        <w:rPr>
          <w:rFonts w:ascii="Verdana Pro" w:hAnsi="Verdana Pro"/>
          <w:sz w:val="20"/>
          <w:szCs w:val="20"/>
        </w:rPr>
      </w:pPr>
      <w:hyperlink r:id="rId11">
        <w:r w:rsidRPr="00537ED4">
          <w:rPr>
            <w:rFonts w:ascii="Verdana Pro" w:hAnsi="Verdana Pro"/>
            <w:color w:val="0000FF"/>
            <w:sz w:val="20"/>
            <w:szCs w:val="20"/>
            <w:u w:val="single" w:color="0000FF"/>
          </w:rPr>
          <w:t>https://support.mozilla.org/hu/k</w:t>
        </w:r>
        <w:r w:rsidRPr="00537ED4">
          <w:rPr>
            <w:rFonts w:ascii="Verdana Pro" w:hAnsi="Verdana Pro"/>
            <w:color w:val="0000FF"/>
            <w:sz w:val="20"/>
            <w:szCs w:val="20"/>
            <w:u w:val="single" w:color="0000FF"/>
          </w:rPr>
          <w:t>b/sutik-informacio-amelyet-weboldalak-tarolnak-szami</w:t>
        </w:r>
      </w:hyperlink>
    </w:p>
    <w:p w:rsidR="003D01AD" w:rsidRPr="00537ED4" w:rsidRDefault="003D01AD">
      <w:pPr>
        <w:pStyle w:val="Szvegtrzs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Szvegtrzs"/>
        <w:spacing w:line="272" w:lineRule="exact"/>
        <w:ind w:left="196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Microsoft Edge:</w:t>
      </w:r>
    </w:p>
    <w:p w:rsidR="003D01AD" w:rsidRPr="00537ED4" w:rsidRDefault="00687D27">
      <w:pPr>
        <w:pStyle w:val="Szvegtrzs"/>
        <w:spacing w:before="1" w:line="235" w:lineRule="auto"/>
        <w:ind w:left="196" w:right="162"/>
        <w:rPr>
          <w:rFonts w:ascii="Verdana Pro" w:hAnsi="Verdana Pro"/>
          <w:sz w:val="20"/>
          <w:szCs w:val="20"/>
        </w:rPr>
      </w:pPr>
      <w:hyperlink r:id="rId12">
        <w:r w:rsidRPr="00537ED4">
          <w:rPr>
            <w:rFonts w:ascii="Verdana Pro" w:hAnsi="Verdana Pro"/>
            <w:color w:val="0000FF"/>
            <w:sz w:val="20"/>
            <w:szCs w:val="20"/>
            <w:u w:val="single" w:color="0000FF"/>
          </w:rPr>
          <w:t>https://support.microsoft.com/hu-hu/help/4468242/microsoft-edge-browsing-data</w:t>
        </w:r>
        <w:r w:rsidRPr="00537ED4">
          <w:rPr>
            <w:rFonts w:ascii="Verdana Pro" w:hAnsi="Verdana Pro"/>
            <w:color w:val="0000FF"/>
            <w:sz w:val="20"/>
            <w:szCs w:val="20"/>
            <w:u w:val="single" w:color="0000FF"/>
          </w:rPr>
          <w:t>-and-</w:t>
        </w:r>
      </w:hyperlink>
      <w:r w:rsidRPr="00537ED4">
        <w:rPr>
          <w:rFonts w:ascii="Verdana Pro" w:hAnsi="Verdana Pro"/>
          <w:color w:val="0000FF"/>
          <w:sz w:val="20"/>
          <w:szCs w:val="20"/>
        </w:rPr>
        <w:t xml:space="preserve"> </w:t>
      </w:r>
      <w:hyperlink r:id="rId13">
        <w:proofErr w:type="spellStart"/>
        <w:r w:rsidRPr="00537ED4">
          <w:rPr>
            <w:rFonts w:ascii="Verdana Pro" w:hAnsi="Verdana Pro"/>
            <w:color w:val="0000FF"/>
            <w:sz w:val="20"/>
            <w:szCs w:val="20"/>
            <w:u w:val="single" w:color="0000FF"/>
          </w:rPr>
          <w:t>privacy</w:t>
        </w:r>
        <w:proofErr w:type="spellEnd"/>
      </w:hyperlink>
    </w:p>
    <w:p w:rsidR="003D01AD" w:rsidRPr="00537ED4" w:rsidRDefault="003D01AD">
      <w:pPr>
        <w:pStyle w:val="Szvegtrzs"/>
        <w:spacing w:before="1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Szvegtrzs"/>
        <w:spacing w:line="272" w:lineRule="exact"/>
        <w:ind w:left="196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Microsoft Internet Explorer:</w:t>
      </w:r>
    </w:p>
    <w:p w:rsidR="003D01AD" w:rsidRPr="00537ED4" w:rsidRDefault="00687D27">
      <w:pPr>
        <w:pStyle w:val="Szvegtrzs"/>
        <w:spacing w:before="1" w:line="235" w:lineRule="auto"/>
        <w:ind w:left="196"/>
        <w:rPr>
          <w:rFonts w:ascii="Verdana Pro" w:hAnsi="Verdana Pro"/>
          <w:sz w:val="20"/>
          <w:szCs w:val="20"/>
        </w:rPr>
      </w:pPr>
      <w:hyperlink r:id="rId14">
        <w:r w:rsidRPr="00537ED4">
          <w:rPr>
            <w:rFonts w:ascii="Verdana Pro" w:hAnsi="Verdana Pro"/>
            <w:color w:val="0000FF"/>
            <w:sz w:val="20"/>
            <w:szCs w:val="20"/>
            <w:u w:val="single" w:color="0000FF"/>
          </w:rPr>
          <w:t>https://support.microsoft.com/hu-hu/help/17442/windows-internet-explorer-delete-manage-</w:t>
        </w:r>
      </w:hyperlink>
      <w:r w:rsidRPr="00537ED4">
        <w:rPr>
          <w:rFonts w:ascii="Verdana Pro" w:hAnsi="Verdana Pro"/>
          <w:color w:val="0000FF"/>
          <w:sz w:val="20"/>
          <w:szCs w:val="20"/>
        </w:rPr>
        <w:t xml:space="preserve"> </w:t>
      </w:r>
      <w:hyperlink r:id="rId15">
        <w:proofErr w:type="spellStart"/>
        <w:r w:rsidRPr="00537ED4">
          <w:rPr>
            <w:rFonts w:ascii="Verdana Pro" w:hAnsi="Verdana Pro"/>
            <w:color w:val="0000FF"/>
            <w:sz w:val="20"/>
            <w:szCs w:val="20"/>
            <w:u w:val="single" w:color="0000FF"/>
          </w:rPr>
          <w:t>cookies</w:t>
        </w:r>
        <w:proofErr w:type="spellEnd"/>
      </w:hyperlink>
    </w:p>
    <w:p w:rsidR="003D01AD" w:rsidRPr="00537ED4" w:rsidRDefault="003D01AD">
      <w:pPr>
        <w:pStyle w:val="Szvegtrzs"/>
        <w:spacing w:before="1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Szvegtrzs"/>
        <w:spacing w:line="272" w:lineRule="exact"/>
        <w:ind w:left="196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Opera:</w:t>
      </w:r>
    </w:p>
    <w:p w:rsidR="003D01AD" w:rsidRPr="00537ED4" w:rsidRDefault="00687D27">
      <w:pPr>
        <w:pStyle w:val="Szvegtrzs"/>
        <w:spacing w:line="272" w:lineRule="exact"/>
        <w:ind w:left="196"/>
        <w:rPr>
          <w:rFonts w:ascii="Verdana Pro" w:hAnsi="Verdana Pro"/>
          <w:sz w:val="20"/>
          <w:szCs w:val="20"/>
        </w:rPr>
      </w:pPr>
      <w:hyperlink r:id="rId16" w:anchor="cookies">
        <w:r w:rsidRPr="00537ED4">
          <w:rPr>
            <w:rFonts w:ascii="Verdana Pro" w:hAnsi="Verdana Pro"/>
            <w:color w:val="0000FF"/>
            <w:w w:val="105"/>
            <w:sz w:val="20"/>
            <w:szCs w:val="20"/>
            <w:u w:val="single" w:color="0000FF"/>
          </w:rPr>
          <w:t>https://help.opera.com/en/latest/web-preferenc</w:t>
        </w:r>
        <w:r w:rsidRPr="00537ED4">
          <w:rPr>
            <w:rFonts w:ascii="Verdana Pro" w:hAnsi="Verdana Pro"/>
            <w:color w:val="0000FF"/>
            <w:w w:val="105"/>
            <w:sz w:val="20"/>
            <w:szCs w:val="20"/>
            <w:u w:val="single" w:color="0000FF"/>
          </w:rPr>
          <w:t>es/#cookies</w:t>
        </w:r>
      </w:hyperlink>
    </w:p>
    <w:p w:rsidR="003D01AD" w:rsidRPr="00537ED4" w:rsidRDefault="003D01AD">
      <w:pPr>
        <w:pStyle w:val="Szvegtrzs"/>
        <w:spacing w:before="9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Szvegtrzs"/>
        <w:spacing w:before="83" w:line="274" w:lineRule="exact"/>
        <w:ind w:left="196"/>
        <w:rPr>
          <w:rFonts w:ascii="Verdana Pro" w:hAnsi="Verdana Pro"/>
          <w:sz w:val="20"/>
          <w:szCs w:val="20"/>
        </w:rPr>
      </w:pPr>
      <w:proofErr w:type="spellStart"/>
      <w:r w:rsidRPr="00537ED4">
        <w:rPr>
          <w:rFonts w:ascii="Verdana Pro" w:hAnsi="Verdana Pro"/>
          <w:sz w:val="20"/>
          <w:szCs w:val="20"/>
        </w:rPr>
        <w:t>Safari</w:t>
      </w:r>
      <w:proofErr w:type="spellEnd"/>
      <w:r w:rsidRPr="00537ED4">
        <w:rPr>
          <w:rFonts w:ascii="Verdana Pro" w:hAnsi="Verdana Pro"/>
          <w:sz w:val="20"/>
          <w:szCs w:val="20"/>
        </w:rPr>
        <w:t>:</w:t>
      </w:r>
    </w:p>
    <w:p w:rsidR="003D01AD" w:rsidRPr="00537ED4" w:rsidRDefault="00687D27">
      <w:pPr>
        <w:pStyle w:val="Szvegtrzs"/>
        <w:spacing w:line="274" w:lineRule="exact"/>
        <w:ind w:left="196"/>
        <w:rPr>
          <w:rFonts w:ascii="Verdana Pro" w:hAnsi="Verdana Pro"/>
          <w:sz w:val="20"/>
          <w:szCs w:val="20"/>
        </w:rPr>
      </w:pPr>
      <w:hyperlink r:id="rId17">
        <w:r w:rsidRPr="00537ED4">
          <w:rPr>
            <w:rFonts w:ascii="Verdana Pro" w:hAnsi="Verdana Pro"/>
            <w:color w:val="0000FF"/>
            <w:w w:val="105"/>
            <w:sz w:val="20"/>
            <w:szCs w:val="20"/>
            <w:u w:val="single" w:color="0000FF"/>
          </w:rPr>
          <w:t>https://support.apple.com/hu-hu/guide/safari/sfri11471/mac</w:t>
        </w:r>
      </w:hyperlink>
    </w:p>
    <w:p w:rsidR="003D01AD" w:rsidRPr="00537ED4" w:rsidRDefault="003D01AD">
      <w:pPr>
        <w:pStyle w:val="Szvegtrzs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Cmsor1"/>
        <w:ind w:left="77"/>
        <w:jc w:val="center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*****</w:t>
      </w:r>
    </w:p>
    <w:p w:rsidR="003D01AD" w:rsidRPr="00537ED4" w:rsidRDefault="003D01AD">
      <w:pPr>
        <w:pStyle w:val="Szvegtrzs"/>
        <w:spacing w:before="11"/>
        <w:rPr>
          <w:rFonts w:ascii="Verdana Pro" w:hAnsi="Verdana Pro"/>
          <w:b/>
          <w:sz w:val="20"/>
          <w:szCs w:val="20"/>
        </w:rPr>
      </w:pPr>
    </w:p>
    <w:p w:rsidR="003D01AD" w:rsidRPr="00111014" w:rsidRDefault="00687D27" w:rsidP="00111014">
      <w:pPr>
        <w:pStyle w:val="Listaszerbekezds"/>
        <w:numPr>
          <w:ilvl w:val="0"/>
          <w:numId w:val="5"/>
        </w:numPr>
        <w:tabs>
          <w:tab w:val="left" w:pos="415"/>
        </w:tabs>
        <w:spacing w:before="90"/>
        <w:jc w:val="left"/>
        <w:rPr>
          <w:rFonts w:ascii="Cinzel Bold" w:hAnsi="Cinzel Bold"/>
          <w:b/>
          <w:sz w:val="20"/>
          <w:szCs w:val="20"/>
          <w:u w:val="single"/>
        </w:rPr>
      </w:pPr>
      <w:r w:rsidRPr="00111014">
        <w:rPr>
          <w:rFonts w:ascii="Cinzel Bold" w:hAnsi="Cinzel Bold"/>
          <w:b/>
          <w:sz w:val="20"/>
          <w:szCs w:val="20"/>
          <w:u w:val="single"/>
        </w:rPr>
        <w:t>AZ ÉRINTETT JOGAI AZ ADATKEZELÉSHEZ</w:t>
      </w:r>
      <w:r w:rsidRPr="00111014">
        <w:rPr>
          <w:rFonts w:ascii="Cinzel Bold" w:hAnsi="Cinzel Bold"/>
          <w:b/>
          <w:sz w:val="20"/>
          <w:szCs w:val="20"/>
          <w:u w:val="single"/>
        </w:rPr>
        <w:t xml:space="preserve"> </w:t>
      </w:r>
      <w:r w:rsidRPr="00111014">
        <w:rPr>
          <w:rFonts w:ascii="Cinzel Bold" w:hAnsi="Cinzel Bold"/>
          <w:b/>
          <w:sz w:val="20"/>
          <w:szCs w:val="20"/>
          <w:u w:val="single"/>
        </w:rPr>
        <w:t>KAPCSOLÓDÓAN</w:t>
      </w:r>
    </w:p>
    <w:p w:rsidR="003D01AD" w:rsidRPr="00537ED4" w:rsidRDefault="003D01AD">
      <w:pPr>
        <w:pStyle w:val="Szvegtrzs"/>
        <w:spacing w:before="11"/>
        <w:rPr>
          <w:rFonts w:ascii="Verdana Pro" w:hAnsi="Verdana Pro"/>
          <w:b/>
          <w:sz w:val="20"/>
          <w:szCs w:val="20"/>
        </w:rPr>
      </w:pPr>
    </w:p>
    <w:p w:rsidR="003D01AD" w:rsidRPr="00537ED4" w:rsidRDefault="00687D27">
      <w:pPr>
        <w:ind w:left="196"/>
        <w:rPr>
          <w:rFonts w:ascii="Verdana Pro" w:hAnsi="Verdana Pro"/>
          <w:b/>
          <w:sz w:val="20"/>
          <w:szCs w:val="20"/>
        </w:rPr>
      </w:pPr>
      <w:r w:rsidRPr="00537ED4">
        <w:rPr>
          <w:rFonts w:ascii="Verdana Pro" w:hAnsi="Verdana Pro"/>
          <w:b/>
          <w:sz w:val="20"/>
          <w:szCs w:val="20"/>
        </w:rPr>
        <w:t>Tájékoztatáshoz való jog</w:t>
      </w:r>
    </w:p>
    <w:p w:rsidR="003D01AD" w:rsidRPr="00537ED4" w:rsidRDefault="003D01AD">
      <w:pPr>
        <w:pStyle w:val="Szvegtrzs"/>
        <w:spacing w:before="6"/>
        <w:rPr>
          <w:rFonts w:ascii="Verdana Pro" w:hAnsi="Verdana Pro"/>
          <w:b/>
          <w:sz w:val="20"/>
          <w:szCs w:val="20"/>
        </w:rPr>
      </w:pPr>
    </w:p>
    <w:p w:rsidR="003D01AD" w:rsidRPr="00537ED4" w:rsidRDefault="00687D27">
      <w:pPr>
        <w:pStyle w:val="Szvegtrzs"/>
        <w:spacing w:line="232" w:lineRule="auto"/>
        <w:ind w:left="196" w:right="119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érintettnek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joga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van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adatkezeléssel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kapcsolatos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tájékoztatáshoz,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melyet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Adatkezelő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jelen tájékoztató rendelkezésre bocsátása útján</w:t>
      </w:r>
      <w:r w:rsidRPr="00537ED4">
        <w:rPr>
          <w:rFonts w:ascii="Verdana Pro" w:hAnsi="Verdana Pro"/>
          <w:spacing w:val="-1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teljesít.</w:t>
      </w:r>
    </w:p>
    <w:p w:rsidR="003D01AD" w:rsidRPr="00537ED4" w:rsidRDefault="003D01AD">
      <w:pPr>
        <w:pStyle w:val="Szvegtrzs"/>
        <w:spacing w:before="2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Cmsor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Hozzájáruláson alapuló adatkezelések</w:t>
      </w:r>
    </w:p>
    <w:p w:rsidR="003D01AD" w:rsidRPr="00537ED4" w:rsidRDefault="003D01AD">
      <w:pPr>
        <w:pStyle w:val="Szvegtrzs"/>
        <w:spacing w:before="5"/>
        <w:rPr>
          <w:rFonts w:ascii="Verdana Pro" w:hAnsi="Verdana Pro"/>
          <w:b/>
          <w:sz w:val="20"/>
          <w:szCs w:val="20"/>
        </w:rPr>
      </w:pPr>
    </w:p>
    <w:p w:rsidR="003D01AD" w:rsidRPr="00537ED4" w:rsidRDefault="00687D27">
      <w:pPr>
        <w:pStyle w:val="Szvegtrzs"/>
        <w:spacing w:line="235" w:lineRule="auto"/>
        <w:ind w:left="196" w:right="112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Amennyiben</w:t>
      </w:r>
      <w:r w:rsidRPr="00537ED4">
        <w:rPr>
          <w:rFonts w:ascii="Verdana Pro" w:hAnsi="Verdana Pro"/>
          <w:spacing w:val="-2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valamely</w:t>
      </w:r>
      <w:r w:rsidRPr="00537ED4">
        <w:rPr>
          <w:rFonts w:ascii="Verdana Pro" w:hAnsi="Verdana Pro"/>
          <w:spacing w:val="-2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adatkezelés</w:t>
      </w:r>
      <w:r w:rsidRPr="00537ED4">
        <w:rPr>
          <w:rFonts w:ascii="Verdana Pro" w:hAnsi="Verdana Pro"/>
          <w:spacing w:val="-2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jogalapja</w:t>
      </w:r>
      <w:r w:rsidRPr="00537ED4">
        <w:rPr>
          <w:rFonts w:ascii="Verdana Pro" w:hAnsi="Verdana Pro"/>
          <w:spacing w:val="-2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2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érintett</w:t>
      </w:r>
      <w:r w:rsidRPr="00537ED4">
        <w:rPr>
          <w:rFonts w:ascii="Verdana Pro" w:hAnsi="Verdana Pro"/>
          <w:spacing w:val="-2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hozzájárulása,</w:t>
      </w:r>
      <w:r w:rsidRPr="00537ED4">
        <w:rPr>
          <w:rFonts w:ascii="Verdana Pro" w:hAnsi="Verdana Pro"/>
          <w:spacing w:val="-2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akkor</w:t>
      </w:r>
      <w:r w:rsidRPr="00537ED4">
        <w:rPr>
          <w:rFonts w:ascii="Verdana Pro" w:hAnsi="Verdana Pro"/>
          <w:spacing w:val="-2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jogosult</w:t>
      </w:r>
      <w:r w:rsidRPr="00537ED4">
        <w:rPr>
          <w:rFonts w:ascii="Verdana Pro" w:hAnsi="Verdana Pro"/>
          <w:spacing w:val="-2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bármikor</w:t>
      </w:r>
      <w:r w:rsidRPr="00537ED4">
        <w:rPr>
          <w:rFonts w:ascii="Verdana Pro" w:hAnsi="Verdana Pro"/>
          <w:spacing w:val="-2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 xml:space="preserve">a korábban az adatkezelésre adott hozzájárulását visszavonni. Fontos azonban tudnia, hogy a </w:t>
      </w:r>
      <w:r w:rsidRPr="00537ED4">
        <w:rPr>
          <w:rFonts w:ascii="Verdana Pro" w:hAnsi="Verdana Pro"/>
          <w:w w:val="95"/>
          <w:sz w:val="20"/>
          <w:szCs w:val="20"/>
        </w:rPr>
        <w:t>hozzájárulás</w:t>
      </w:r>
      <w:r w:rsidRPr="00537ED4">
        <w:rPr>
          <w:rFonts w:ascii="Verdana Pro" w:hAnsi="Verdana Pro"/>
          <w:spacing w:val="-14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visszavonása</w:t>
      </w:r>
      <w:r w:rsidRPr="00537ED4">
        <w:rPr>
          <w:rFonts w:ascii="Verdana Pro" w:hAnsi="Verdana Pro"/>
          <w:spacing w:val="-14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kizárólag</w:t>
      </w:r>
      <w:r w:rsidRPr="00537ED4">
        <w:rPr>
          <w:rFonts w:ascii="Verdana Pro" w:hAnsi="Verdana Pro"/>
          <w:spacing w:val="-14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azon</w:t>
      </w:r>
      <w:r w:rsidRPr="00537ED4">
        <w:rPr>
          <w:rFonts w:ascii="Verdana Pro" w:hAnsi="Verdana Pro"/>
          <w:spacing w:val="-12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adatokra</w:t>
      </w:r>
      <w:r w:rsidRPr="00537ED4">
        <w:rPr>
          <w:rFonts w:ascii="Verdana Pro" w:hAnsi="Verdana Pro"/>
          <w:spacing w:val="-12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vonatkozhat,</w:t>
      </w:r>
      <w:r w:rsidRPr="00537ED4">
        <w:rPr>
          <w:rFonts w:ascii="Verdana Pro" w:hAnsi="Verdana Pro"/>
          <w:spacing w:val="-12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amelyek</w:t>
      </w:r>
      <w:r w:rsidRPr="00537ED4">
        <w:rPr>
          <w:rFonts w:ascii="Verdana Pro" w:hAnsi="Verdana Pro"/>
          <w:spacing w:val="-14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kezelésének</w:t>
      </w:r>
      <w:r w:rsidRPr="00537ED4">
        <w:rPr>
          <w:rFonts w:ascii="Verdana Pro" w:hAnsi="Verdana Pro"/>
          <w:spacing w:val="-13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más</w:t>
      </w:r>
      <w:r w:rsidRPr="00537ED4">
        <w:rPr>
          <w:rFonts w:ascii="Verdana Pro" w:hAnsi="Verdana Pro"/>
          <w:spacing w:val="-13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 xml:space="preserve">jogalapja </w:t>
      </w:r>
      <w:r w:rsidRPr="00537ED4">
        <w:rPr>
          <w:rFonts w:ascii="Verdana Pro" w:hAnsi="Verdana Pro"/>
          <w:sz w:val="20"/>
          <w:szCs w:val="20"/>
        </w:rPr>
        <w:t>nincs.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Amennyiben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4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érintett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személyes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adatok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ke</w:t>
      </w:r>
      <w:r w:rsidRPr="00537ED4">
        <w:rPr>
          <w:rFonts w:ascii="Verdana Pro" w:hAnsi="Verdana Pro"/>
          <w:sz w:val="20"/>
          <w:szCs w:val="20"/>
        </w:rPr>
        <w:t>zelésének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más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jogalapja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nincs,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abban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esetben a hozzájárulás visszavonását követően a személyes adatokat az Adatkezelő véglegesen és visszaállíthatatlanul törli. A hozzájárulás visszavonása a Rendelet alapján a visszavonás előtt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 hozzájárulás alapján vé</w:t>
      </w:r>
      <w:r w:rsidRPr="00537ED4">
        <w:rPr>
          <w:rFonts w:ascii="Verdana Pro" w:hAnsi="Verdana Pro"/>
          <w:sz w:val="20"/>
          <w:szCs w:val="20"/>
        </w:rPr>
        <w:t>grehajtott adatkezelés jogszerűségét nem</w:t>
      </w:r>
      <w:r w:rsidRPr="00537ED4">
        <w:rPr>
          <w:rFonts w:ascii="Verdana Pro" w:hAnsi="Verdana Pro"/>
          <w:spacing w:val="-4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érinti.</w:t>
      </w:r>
    </w:p>
    <w:p w:rsidR="003D01AD" w:rsidRPr="00537ED4" w:rsidRDefault="003D01AD">
      <w:pPr>
        <w:pStyle w:val="Szvegtrzs"/>
        <w:spacing w:before="9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Cmsor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Hozzáférési jog</w:t>
      </w:r>
    </w:p>
    <w:p w:rsidR="003D01AD" w:rsidRPr="00537ED4" w:rsidRDefault="003D01AD">
      <w:pPr>
        <w:pStyle w:val="Szvegtrzs"/>
        <w:spacing w:before="4"/>
        <w:rPr>
          <w:rFonts w:ascii="Verdana Pro" w:hAnsi="Verdana Pro"/>
          <w:b/>
          <w:sz w:val="20"/>
          <w:szCs w:val="20"/>
        </w:rPr>
      </w:pPr>
    </w:p>
    <w:p w:rsidR="003D01AD" w:rsidRPr="00537ED4" w:rsidRDefault="00687D27">
      <w:pPr>
        <w:pStyle w:val="Szvegtrzs"/>
        <w:spacing w:line="235" w:lineRule="auto"/>
        <w:ind w:left="196" w:right="113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4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érintettet</w:t>
      </w:r>
      <w:r w:rsidRPr="00537ED4">
        <w:rPr>
          <w:rFonts w:ascii="Verdana Pro" w:hAnsi="Verdana Pro"/>
          <w:spacing w:val="-4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kérelmére</w:t>
      </w:r>
      <w:r w:rsidRPr="00537ED4">
        <w:rPr>
          <w:rFonts w:ascii="Verdana Pro" w:hAnsi="Verdana Pro"/>
          <w:spacing w:val="-4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4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Adatkezelő</w:t>
      </w:r>
      <w:r w:rsidRPr="00537ED4">
        <w:rPr>
          <w:rFonts w:ascii="Verdana Pro" w:hAnsi="Verdana Pro"/>
          <w:spacing w:val="-4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bármikor</w:t>
      </w:r>
      <w:r w:rsidRPr="00537ED4">
        <w:rPr>
          <w:rFonts w:ascii="Verdana Pro" w:hAnsi="Verdana Pro"/>
          <w:spacing w:val="-4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tájékoztatást</w:t>
      </w:r>
      <w:r w:rsidRPr="00537ED4">
        <w:rPr>
          <w:rFonts w:ascii="Verdana Pro" w:hAnsi="Verdana Pro"/>
          <w:spacing w:val="-4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nyújt</w:t>
      </w:r>
      <w:r w:rsidRPr="00537ED4">
        <w:rPr>
          <w:rFonts w:ascii="Verdana Pro" w:hAnsi="Verdana Pro"/>
          <w:spacing w:val="-4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arról,</w:t>
      </w:r>
      <w:r w:rsidRPr="00537ED4">
        <w:rPr>
          <w:rFonts w:ascii="Verdana Pro" w:hAnsi="Verdana Pro"/>
          <w:spacing w:val="-4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hogy</w:t>
      </w:r>
      <w:r w:rsidRPr="00537ED4">
        <w:rPr>
          <w:rFonts w:ascii="Verdana Pro" w:hAnsi="Verdana Pro"/>
          <w:spacing w:val="-4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4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érintett</w:t>
      </w:r>
      <w:r w:rsidRPr="00537ED4">
        <w:rPr>
          <w:rFonts w:ascii="Verdana Pro" w:hAnsi="Verdana Pro"/>
          <w:spacing w:val="-4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személyes adatainak kezelése folyamatban van-e és ha igen, akkor a személyes adatokhoz és a következő információkhoz hozzáférést</w:t>
      </w:r>
      <w:r w:rsidRPr="00537ED4">
        <w:rPr>
          <w:rFonts w:ascii="Verdana Pro" w:hAnsi="Verdana Pro"/>
          <w:spacing w:val="-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biztosít:</w:t>
      </w:r>
    </w:p>
    <w:p w:rsidR="003D01AD" w:rsidRPr="00537ED4" w:rsidRDefault="003D01AD">
      <w:pPr>
        <w:pStyle w:val="Szvegtrzs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Listaszerbekezds"/>
        <w:numPr>
          <w:ilvl w:val="1"/>
          <w:numId w:val="5"/>
        </w:numPr>
        <w:tabs>
          <w:tab w:val="left" w:pos="917"/>
        </w:tabs>
        <w:spacing w:before="1" w:line="274" w:lineRule="exact"/>
        <w:ind w:hanging="361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 adatkezelés</w:t>
      </w:r>
      <w:r w:rsidRPr="00537ED4">
        <w:rPr>
          <w:rFonts w:ascii="Verdana Pro" w:hAnsi="Verdana Pro"/>
          <w:spacing w:val="-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céljai;</w:t>
      </w:r>
    </w:p>
    <w:p w:rsidR="003D01AD" w:rsidRPr="00537ED4" w:rsidRDefault="00687D27">
      <w:pPr>
        <w:pStyle w:val="Listaszerbekezds"/>
        <w:numPr>
          <w:ilvl w:val="1"/>
          <w:numId w:val="5"/>
        </w:numPr>
        <w:tabs>
          <w:tab w:val="left" w:pos="905"/>
        </w:tabs>
        <w:spacing w:line="270" w:lineRule="exact"/>
        <w:ind w:left="904" w:hanging="361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 érintett személyes adatok</w:t>
      </w:r>
      <w:r w:rsidRPr="00537ED4">
        <w:rPr>
          <w:rFonts w:ascii="Verdana Pro" w:hAnsi="Verdana Pro"/>
          <w:spacing w:val="-1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kategóriái;</w:t>
      </w:r>
    </w:p>
    <w:p w:rsidR="003D01AD" w:rsidRPr="00537ED4" w:rsidRDefault="00687D27">
      <w:pPr>
        <w:pStyle w:val="Listaszerbekezds"/>
        <w:numPr>
          <w:ilvl w:val="1"/>
          <w:numId w:val="5"/>
        </w:numPr>
        <w:tabs>
          <w:tab w:val="left" w:pos="905"/>
        </w:tabs>
        <w:spacing w:line="235" w:lineRule="auto"/>
        <w:ind w:left="904" w:right="120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azon címzettek vagy címzettek kategóriái, akikkel, i</w:t>
      </w:r>
      <w:r w:rsidRPr="00537ED4">
        <w:rPr>
          <w:rFonts w:ascii="Verdana Pro" w:hAnsi="Verdana Pro"/>
          <w:sz w:val="20"/>
          <w:szCs w:val="20"/>
        </w:rPr>
        <w:t>lletve amelyekkel az Adatkezelő a személyes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adatokat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közölte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vagy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közölni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fogja,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ideértve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különösen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harmadik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országbeli címzetteket, illetve a nemzetközi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szervezeteket;</w:t>
      </w:r>
    </w:p>
    <w:p w:rsidR="003D01AD" w:rsidRPr="00537ED4" w:rsidRDefault="00687D27">
      <w:pPr>
        <w:pStyle w:val="Listaszerbekezds"/>
        <w:numPr>
          <w:ilvl w:val="1"/>
          <w:numId w:val="5"/>
        </w:numPr>
        <w:tabs>
          <w:tab w:val="left" w:pos="905"/>
        </w:tabs>
        <w:spacing w:before="2" w:line="232" w:lineRule="auto"/>
        <w:ind w:left="904" w:right="118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 személyes adatok tárolásának tervezett időtartama, vagy ha ez nem lehetséges, ezen időtartam meghatározásának</w:t>
      </w:r>
      <w:r w:rsidRPr="00537ED4">
        <w:rPr>
          <w:rFonts w:ascii="Verdana Pro" w:hAnsi="Verdana Pro"/>
          <w:spacing w:val="-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szempontjai;</w:t>
      </w:r>
    </w:p>
    <w:p w:rsidR="003D01AD" w:rsidRPr="00537ED4" w:rsidRDefault="003D01AD">
      <w:pPr>
        <w:spacing w:line="232" w:lineRule="auto"/>
        <w:jc w:val="both"/>
        <w:rPr>
          <w:rFonts w:ascii="Verdana Pro" w:hAnsi="Verdana Pro"/>
          <w:sz w:val="20"/>
          <w:szCs w:val="20"/>
        </w:rPr>
        <w:sectPr w:rsidR="003D01AD" w:rsidRPr="00537ED4">
          <w:pgSz w:w="11910" w:h="16840"/>
          <w:pgMar w:top="1580" w:right="1300" w:bottom="1100" w:left="1220" w:header="0" w:footer="913" w:gutter="0"/>
          <w:cols w:space="708"/>
        </w:sectPr>
      </w:pPr>
    </w:p>
    <w:p w:rsidR="003D01AD" w:rsidRPr="00537ED4" w:rsidRDefault="00687D27">
      <w:pPr>
        <w:pStyle w:val="Listaszerbekezds"/>
        <w:numPr>
          <w:ilvl w:val="1"/>
          <w:numId w:val="5"/>
        </w:numPr>
        <w:tabs>
          <w:tab w:val="left" w:pos="905"/>
        </w:tabs>
        <w:spacing w:before="67" w:line="235" w:lineRule="auto"/>
        <w:ind w:left="904" w:right="113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lastRenderedPageBreak/>
        <w:t>az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érintett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tájékoztatást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kap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továbbá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azon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jogáról,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hogy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kérelmezheti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Adatkezelőtől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rá vonatkozó személyes adatok helyesbítését, törlését vagy kezelésének korlátozását, és tiltakozhat az ilyen személyes adatok kezelése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ellen;</w:t>
      </w:r>
    </w:p>
    <w:p w:rsidR="003D01AD" w:rsidRPr="00537ED4" w:rsidRDefault="00687D27">
      <w:pPr>
        <w:pStyle w:val="Listaszerbekezds"/>
        <w:numPr>
          <w:ilvl w:val="1"/>
          <w:numId w:val="5"/>
        </w:numPr>
        <w:tabs>
          <w:tab w:val="left" w:pos="905"/>
        </w:tabs>
        <w:spacing w:line="235" w:lineRule="auto"/>
        <w:ind w:left="904" w:right="116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valamely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felügyeleti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hatósághoz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címzett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panasz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benyújtásának,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illetve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bírósági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eljárás megindításának</w:t>
      </w:r>
      <w:r w:rsidRPr="00537ED4">
        <w:rPr>
          <w:rFonts w:ascii="Verdana Pro" w:hAnsi="Verdana Pro"/>
          <w:spacing w:val="-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joga;</w:t>
      </w:r>
    </w:p>
    <w:p w:rsidR="003D01AD" w:rsidRPr="00537ED4" w:rsidRDefault="00687D27">
      <w:pPr>
        <w:pStyle w:val="Listaszerbekezds"/>
        <w:numPr>
          <w:ilvl w:val="1"/>
          <w:numId w:val="5"/>
        </w:numPr>
        <w:tabs>
          <w:tab w:val="left" w:pos="905"/>
        </w:tabs>
        <w:spacing w:line="235" w:lineRule="auto"/>
        <w:ind w:left="904" w:right="115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ha a</w:t>
      </w:r>
      <w:r w:rsidRPr="00537ED4">
        <w:rPr>
          <w:rFonts w:ascii="Verdana Pro" w:hAnsi="Verdana Pro"/>
          <w:sz w:val="20"/>
          <w:szCs w:val="20"/>
        </w:rPr>
        <w:t>z adatokat nem közvetlenül az érintettől gyűjtötte az Adatkezelő, úgy az adatok forrására vonatkozó minden elérhető</w:t>
      </w:r>
      <w:r w:rsidRPr="00537ED4">
        <w:rPr>
          <w:rFonts w:ascii="Verdana Pro" w:hAnsi="Verdana Pro"/>
          <w:spacing w:val="-1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információ;</w:t>
      </w:r>
    </w:p>
    <w:p w:rsidR="003D01AD" w:rsidRPr="00537ED4" w:rsidRDefault="00687D27">
      <w:pPr>
        <w:pStyle w:val="Listaszerbekezds"/>
        <w:numPr>
          <w:ilvl w:val="1"/>
          <w:numId w:val="5"/>
        </w:numPr>
        <w:tabs>
          <w:tab w:val="left" w:pos="905"/>
        </w:tabs>
        <w:spacing w:line="235" w:lineRule="auto"/>
        <w:ind w:left="904" w:right="115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ha sor kerül automatizált döntéshozatalra, ennek tényéről, ideértve a profilalkotást is, valamint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legalább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ezekben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esetekben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alkalmazott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logikáról,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tehát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arról,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hogy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 xml:space="preserve">ilyen </w:t>
      </w:r>
      <w:r w:rsidRPr="00537ED4">
        <w:rPr>
          <w:rFonts w:ascii="Verdana Pro" w:hAnsi="Verdana Pro"/>
          <w:w w:val="95"/>
          <w:sz w:val="20"/>
          <w:szCs w:val="20"/>
        </w:rPr>
        <w:t xml:space="preserve">adatkezelés milyen jelentőséggel, és az érintettre nézve milyen várható következményekkel </w:t>
      </w:r>
      <w:r w:rsidRPr="00537ED4">
        <w:rPr>
          <w:rFonts w:ascii="Verdana Pro" w:hAnsi="Verdana Pro"/>
          <w:sz w:val="20"/>
          <w:szCs w:val="20"/>
        </w:rPr>
        <w:t>bír.</w:t>
      </w:r>
    </w:p>
    <w:p w:rsidR="003D01AD" w:rsidRPr="00537ED4" w:rsidRDefault="003D01AD">
      <w:pPr>
        <w:pStyle w:val="Szvegtrzs"/>
        <w:spacing w:before="7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Cmsor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Személyes adatok helyesbítéséhez való jog</w:t>
      </w:r>
    </w:p>
    <w:p w:rsidR="003D01AD" w:rsidRPr="00537ED4" w:rsidRDefault="003D01AD">
      <w:pPr>
        <w:pStyle w:val="Szvegtrzs"/>
        <w:spacing w:before="4"/>
        <w:rPr>
          <w:rFonts w:ascii="Verdana Pro" w:hAnsi="Verdana Pro"/>
          <w:b/>
          <w:sz w:val="20"/>
          <w:szCs w:val="20"/>
        </w:rPr>
      </w:pPr>
    </w:p>
    <w:p w:rsidR="003D01AD" w:rsidRPr="00537ED4" w:rsidRDefault="00687D27">
      <w:pPr>
        <w:pStyle w:val="Szvegtrzs"/>
        <w:spacing w:line="235" w:lineRule="auto"/>
        <w:ind w:left="196" w:right="116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érintett</w:t>
      </w:r>
      <w:r w:rsidRPr="00537ED4">
        <w:rPr>
          <w:rFonts w:ascii="Verdana Pro" w:hAnsi="Verdana Pro"/>
          <w:spacing w:val="-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bármikor</w:t>
      </w:r>
      <w:r w:rsidRPr="00537ED4">
        <w:rPr>
          <w:rFonts w:ascii="Verdana Pro" w:hAnsi="Verdana Pro"/>
          <w:spacing w:val="-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jogosult</w:t>
      </w:r>
      <w:r w:rsidRPr="00537ED4">
        <w:rPr>
          <w:rFonts w:ascii="Verdana Pro" w:hAnsi="Verdana Pro"/>
          <w:spacing w:val="-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arra,</w:t>
      </w:r>
      <w:r w:rsidRPr="00537ED4">
        <w:rPr>
          <w:rFonts w:ascii="Verdana Pro" w:hAnsi="Verdana Pro"/>
          <w:spacing w:val="-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hogy</w:t>
      </w:r>
      <w:r w:rsidRPr="00537ED4">
        <w:rPr>
          <w:rFonts w:ascii="Verdana Pro" w:hAnsi="Verdana Pro"/>
          <w:spacing w:val="-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kérésére</w:t>
      </w:r>
      <w:r w:rsidRPr="00537ED4">
        <w:rPr>
          <w:rFonts w:ascii="Verdana Pro" w:hAnsi="Verdana Pro"/>
          <w:spacing w:val="-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indokolatlan</w:t>
      </w:r>
      <w:r w:rsidRPr="00537ED4">
        <w:rPr>
          <w:rFonts w:ascii="Verdana Pro" w:hAnsi="Verdana Pro"/>
          <w:spacing w:val="-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késedelem</w:t>
      </w:r>
      <w:r w:rsidRPr="00537ED4">
        <w:rPr>
          <w:rFonts w:ascii="Verdana Pro" w:hAnsi="Verdana Pro"/>
          <w:spacing w:val="-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nélkül</w:t>
      </w:r>
      <w:r w:rsidRPr="00537ED4">
        <w:rPr>
          <w:rFonts w:ascii="Verdana Pro" w:hAnsi="Verdana Pro"/>
          <w:spacing w:val="-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Adatkezelő helyesbítse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rá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vonatkozó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pontatlan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személyes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adatokat.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Figyelembe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véve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adatkezelés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célját,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 érintett jogosult arra is, hogy kérje a hiányos személyes adatok - egyebek mellett kiegészítő nyilatkozat útján történő -</w:t>
      </w:r>
      <w:r w:rsidRPr="00537ED4">
        <w:rPr>
          <w:rFonts w:ascii="Verdana Pro" w:hAnsi="Verdana Pro"/>
          <w:spacing w:val="-1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kieg</w:t>
      </w:r>
      <w:r w:rsidRPr="00537ED4">
        <w:rPr>
          <w:rFonts w:ascii="Verdana Pro" w:hAnsi="Verdana Pro"/>
          <w:sz w:val="20"/>
          <w:szCs w:val="20"/>
        </w:rPr>
        <w:t>észítését.</w:t>
      </w:r>
    </w:p>
    <w:p w:rsidR="003D01AD" w:rsidRPr="00537ED4" w:rsidRDefault="003D01AD">
      <w:pPr>
        <w:pStyle w:val="Szvegtrzs"/>
        <w:spacing w:before="3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Szvegtrzs"/>
        <w:spacing w:before="1" w:line="235" w:lineRule="auto"/>
        <w:ind w:left="196" w:right="115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 adat helyesbítésének (módosításának) kérése esetén a módosítani kért adat valóságát az érintettnek szükséges alátámasztania, valamint az érintettnek szükséges igazolnia azt is, hogy valóban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arra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jogosult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személy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kéri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módosítását.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Adatkezelő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csak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így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tudja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megítélni azt,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hogy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új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valós-e,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és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ha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igen,</w:t>
      </w:r>
      <w:r w:rsidRPr="00537ED4">
        <w:rPr>
          <w:rFonts w:ascii="Verdana Pro" w:hAnsi="Verdana Pro"/>
          <w:spacing w:val="-1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akkor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módosíthatja-e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korábbi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adatot.</w:t>
      </w:r>
    </w:p>
    <w:p w:rsidR="003D01AD" w:rsidRPr="00537ED4" w:rsidRDefault="003D01AD">
      <w:pPr>
        <w:pStyle w:val="Szvegtrzs"/>
        <w:spacing w:before="4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Szvegtrzs"/>
        <w:spacing w:line="235" w:lineRule="auto"/>
        <w:ind w:left="196" w:right="115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w w:val="95"/>
          <w:sz w:val="20"/>
          <w:szCs w:val="20"/>
        </w:rPr>
        <w:t>Az</w:t>
      </w:r>
      <w:r w:rsidRPr="00537ED4">
        <w:rPr>
          <w:rFonts w:ascii="Verdana Pro" w:hAnsi="Verdana Pro"/>
          <w:spacing w:val="-8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Adatkezelő</w:t>
      </w:r>
      <w:r w:rsidRPr="00537ED4">
        <w:rPr>
          <w:rFonts w:ascii="Verdana Pro" w:hAnsi="Verdana Pro"/>
          <w:spacing w:val="-8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felhívja</w:t>
      </w:r>
      <w:r w:rsidRPr="00537ED4">
        <w:rPr>
          <w:rFonts w:ascii="Verdana Pro" w:hAnsi="Verdana Pro"/>
          <w:spacing w:val="-7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tovább</w:t>
      </w:r>
      <w:r w:rsidRPr="00537ED4">
        <w:rPr>
          <w:rFonts w:ascii="Verdana Pro" w:hAnsi="Verdana Pro"/>
          <w:spacing w:val="-8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a</w:t>
      </w:r>
      <w:r w:rsidRPr="00537ED4">
        <w:rPr>
          <w:rFonts w:ascii="Verdana Pro" w:hAnsi="Verdana Pro"/>
          <w:spacing w:val="-8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figyelmet</w:t>
      </w:r>
      <w:r w:rsidRPr="00537ED4">
        <w:rPr>
          <w:rFonts w:ascii="Verdana Pro" w:hAnsi="Verdana Pro"/>
          <w:spacing w:val="-8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arra,</w:t>
      </w:r>
      <w:r w:rsidRPr="00537ED4">
        <w:rPr>
          <w:rFonts w:ascii="Verdana Pro" w:hAnsi="Verdana Pro"/>
          <w:spacing w:val="-7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hogy</w:t>
      </w:r>
      <w:r w:rsidRPr="00537ED4">
        <w:rPr>
          <w:rFonts w:ascii="Verdana Pro" w:hAnsi="Verdana Pro"/>
          <w:spacing w:val="-9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a</w:t>
      </w:r>
      <w:r w:rsidRPr="00537ED4">
        <w:rPr>
          <w:rFonts w:ascii="Verdana Pro" w:hAnsi="Verdana Pro"/>
          <w:spacing w:val="-7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személyes</w:t>
      </w:r>
      <w:r w:rsidRPr="00537ED4">
        <w:rPr>
          <w:rFonts w:ascii="Verdana Pro" w:hAnsi="Verdana Pro"/>
          <w:spacing w:val="-9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adataiban</w:t>
      </w:r>
      <w:r w:rsidRPr="00537ED4">
        <w:rPr>
          <w:rFonts w:ascii="Verdana Pro" w:hAnsi="Verdana Pro"/>
          <w:spacing w:val="-8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bekövetkezett</w:t>
      </w:r>
      <w:r w:rsidRPr="00537ED4">
        <w:rPr>
          <w:rFonts w:ascii="Verdana Pro" w:hAnsi="Verdana Pro"/>
          <w:spacing w:val="-8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 xml:space="preserve">változást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érintett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mielőbb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jelentse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be,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ezzel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is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megkönnyítve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jogszerű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adatkezelést,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valamint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jogainak érvényesülését.</w:t>
      </w:r>
    </w:p>
    <w:p w:rsidR="003D01AD" w:rsidRPr="00537ED4" w:rsidRDefault="003D01AD">
      <w:pPr>
        <w:pStyle w:val="Szvegtrzs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Cmsor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Törléshez való jog</w:t>
      </w:r>
    </w:p>
    <w:p w:rsidR="003D01AD" w:rsidRPr="00537ED4" w:rsidRDefault="003D01AD">
      <w:pPr>
        <w:pStyle w:val="Szvegtrzs"/>
        <w:spacing w:before="7"/>
        <w:rPr>
          <w:rFonts w:ascii="Verdana Pro" w:hAnsi="Verdana Pro"/>
          <w:b/>
          <w:sz w:val="20"/>
          <w:szCs w:val="20"/>
        </w:rPr>
      </w:pPr>
    </w:p>
    <w:p w:rsidR="003D01AD" w:rsidRPr="00537ED4" w:rsidRDefault="00687D27">
      <w:pPr>
        <w:pStyle w:val="Szvegtrzs"/>
        <w:spacing w:line="232" w:lineRule="auto"/>
        <w:ind w:left="196" w:right="115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 érintett kérésére az Adatkezelő indokolatlan késedelem nélkül köteles törölni az érintettre vonatkozó személyes adatokat, ha az alábbi indokok valamelyike fennáll:</w:t>
      </w:r>
    </w:p>
    <w:p w:rsidR="003D01AD" w:rsidRPr="00537ED4" w:rsidRDefault="003D01AD">
      <w:pPr>
        <w:pStyle w:val="Szvegtrzs"/>
        <w:spacing w:before="6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Listaszerbekezds"/>
        <w:numPr>
          <w:ilvl w:val="0"/>
          <w:numId w:val="2"/>
        </w:numPr>
        <w:tabs>
          <w:tab w:val="left" w:pos="905"/>
        </w:tabs>
        <w:spacing w:line="235" w:lineRule="auto"/>
        <w:ind w:right="118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4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Adatkezelőnek</w:t>
      </w:r>
      <w:r w:rsidRPr="00537ED4">
        <w:rPr>
          <w:rFonts w:ascii="Verdana Pro" w:hAnsi="Verdana Pro"/>
          <w:spacing w:val="-4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személyes</w:t>
      </w:r>
      <w:r w:rsidRPr="00537ED4">
        <w:rPr>
          <w:rFonts w:ascii="Verdana Pro" w:hAnsi="Verdana Pro"/>
          <w:spacing w:val="-4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adatokra</w:t>
      </w:r>
      <w:r w:rsidRPr="00537ED4">
        <w:rPr>
          <w:rFonts w:ascii="Verdana Pro" w:hAnsi="Verdana Pro"/>
          <w:spacing w:val="-4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már</w:t>
      </w:r>
      <w:r w:rsidRPr="00537ED4">
        <w:rPr>
          <w:rFonts w:ascii="Verdana Pro" w:hAnsi="Verdana Pro"/>
          <w:spacing w:val="-4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nincs</w:t>
      </w:r>
      <w:r w:rsidRPr="00537ED4">
        <w:rPr>
          <w:rFonts w:ascii="Verdana Pro" w:hAnsi="Verdana Pro"/>
          <w:spacing w:val="-4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szüksége</w:t>
      </w:r>
      <w:r w:rsidRPr="00537ED4">
        <w:rPr>
          <w:rFonts w:ascii="Verdana Pro" w:hAnsi="Verdana Pro"/>
          <w:spacing w:val="-4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abból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4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célból,</w:t>
      </w:r>
      <w:r w:rsidRPr="00537ED4">
        <w:rPr>
          <w:rFonts w:ascii="Verdana Pro" w:hAnsi="Verdana Pro"/>
          <w:spacing w:val="-4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amelyből</w:t>
      </w:r>
      <w:r w:rsidRPr="00537ED4">
        <w:rPr>
          <w:rFonts w:ascii="Verdana Pro" w:hAnsi="Verdana Pro"/>
          <w:spacing w:val="-4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azokat</w:t>
      </w:r>
      <w:r w:rsidRPr="00537ED4">
        <w:rPr>
          <w:rFonts w:ascii="Verdana Pro" w:hAnsi="Verdana Pro"/>
          <w:sz w:val="20"/>
          <w:szCs w:val="20"/>
        </w:rPr>
        <w:t xml:space="preserve"> gyűjtötte vagy más módon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kezelte;</w:t>
      </w:r>
    </w:p>
    <w:p w:rsidR="003D01AD" w:rsidRPr="00537ED4" w:rsidRDefault="00687D27">
      <w:pPr>
        <w:pStyle w:val="Listaszerbekezds"/>
        <w:numPr>
          <w:ilvl w:val="0"/>
          <w:numId w:val="2"/>
        </w:numPr>
        <w:tabs>
          <w:tab w:val="left" w:pos="905"/>
        </w:tabs>
        <w:spacing w:line="235" w:lineRule="auto"/>
        <w:ind w:right="116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hozzájáruláson alapuló adatkezelés esetén az érintett visszavonja az adatkezelés alapját képező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hozzájárulását,</w:t>
      </w:r>
      <w:r w:rsidRPr="00537ED4">
        <w:rPr>
          <w:rFonts w:ascii="Verdana Pro" w:hAnsi="Verdana Pro"/>
          <w:spacing w:val="-1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és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adatkezelésnek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nincs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más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jogalapja;</w:t>
      </w:r>
    </w:p>
    <w:p w:rsidR="003D01AD" w:rsidRPr="00537ED4" w:rsidRDefault="00687D27">
      <w:pPr>
        <w:pStyle w:val="Listaszerbekezds"/>
        <w:numPr>
          <w:ilvl w:val="0"/>
          <w:numId w:val="2"/>
        </w:numPr>
        <w:tabs>
          <w:tab w:val="left" w:pos="905"/>
        </w:tabs>
        <w:spacing w:line="235" w:lineRule="auto"/>
        <w:ind w:right="123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 érintett tiltakozik az adatkezelés ellen, és nincs elsőbbséget é</w:t>
      </w:r>
      <w:r w:rsidRPr="00537ED4">
        <w:rPr>
          <w:rFonts w:ascii="Verdana Pro" w:hAnsi="Verdana Pro"/>
          <w:sz w:val="20"/>
          <w:szCs w:val="20"/>
        </w:rPr>
        <w:t>lvező jogszerű ok az adatkezelésre,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vagy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tiltakozik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közvetlen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üzletszerzés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céljából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történő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adatkezelés</w:t>
      </w:r>
      <w:r w:rsidRPr="00537ED4">
        <w:rPr>
          <w:rFonts w:ascii="Verdana Pro" w:hAnsi="Verdana Pro"/>
          <w:spacing w:val="-3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ellen;</w:t>
      </w:r>
    </w:p>
    <w:p w:rsidR="003D01AD" w:rsidRPr="00537ED4" w:rsidRDefault="00687D27">
      <w:pPr>
        <w:pStyle w:val="Listaszerbekezds"/>
        <w:numPr>
          <w:ilvl w:val="0"/>
          <w:numId w:val="2"/>
        </w:numPr>
        <w:tabs>
          <w:tab w:val="left" w:pos="905"/>
        </w:tabs>
        <w:spacing w:line="268" w:lineRule="exact"/>
        <w:ind w:hanging="36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 személyes adatokat az Adatkezelő jogellenesen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kezeli;</w:t>
      </w:r>
    </w:p>
    <w:p w:rsidR="003D01AD" w:rsidRPr="00537ED4" w:rsidRDefault="00687D27">
      <w:pPr>
        <w:pStyle w:val="Listaszerbekezds"/>
        <w:numPr>
          <w:ilvl w:val="0"/>
          <w:numId w:val="2"/>
        </w:numPr>
        <w:tabs>
          <w:tab w:val="left" w:pos="905"/>
        </w:tabs>
        <w:spacing w:before="3" w:line="232" w:lineRule="auto"/>
        <w:ind w:right="122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w w:val="95"/>
          <w:sz w:val="20"/>
          <w:szCs w:val="20"/>
        </w:rPr>
        <w:t>a személyes adatokat az Adatkezelőre alkalmazandó uniós vagy tagállami jogban előírt</w:t>
      </w:r>
      <w:r w:rsidRPr="00537ED4">
        <w:rPr>
          <w:rFonts w:ascii="Verdana Pro" w:hAnsi="Verdana Pro"/>
          <w:spacing w:val="-31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 xml:space="preserve">jogi </w:t>
      </w:r>
      <w:r w:rsidRPr="00537ED4">
        <w:rPr>
          <w:rFonts w:ascii="Verdana Pro" w:hAnsi="Verdana Pro"/>
          <w:sz w:val="20"/>
          <w:szCs w:val="20"/>
        </w:rPr>
        <w:t>kötelezettség teljesítéséhez törölni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kell;</w:t>
      </w:r>
    </w:p>
    <w:p w:rsidR="003D01AD" w:rsidRPr="00537ED4" w:rsidRDefault="00687D27">
      <w:pPr>
        <w:pStyle w:val="Listaszerbekezds"/>
        <w:numPr>
          <w:ilvl w:val="0"/>
          <w:numId w:val="2"/>
        </w:numPr>
        <w:tabs>
          <w:tab w:val="left" w:pos="904"/>
          <w:tab w:val="left" w:pos="905"/>
        </w:tabs>
        <w:spacing w:before="2" w:line="235" w:lineRule="auto"/>
        <w:ind w:right="117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személyes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adatok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gyűjtésére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információs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társadalommal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összefüggő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szolgáltatások kínálásával kapcsolatosan került</w:t>
      </w:r>
      <w:r w:rsidRPr="00537ED4">
        <w:rPr>
          <w:rFonts w:ascii="Verdana Pro" w:hAnsi="Verdana Pro"/>
          <w:spacing w:val="-1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sor.</w:t>
      </w:r>
    </w:p>
    <w:p w:rsidR="00111014" w:rsidRDefault="00111014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br w:type="page"/>
      </w:r>
    </w:p>
    <w:p w:rsidR="003D01AD" w:rsidRPr="00537ED4" w:rsidRDefault="003D01AD">
      <w:pPr>
        <w:pStyle w:val="Szvegtrzs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Cmsor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 adatkezelés korlátozásához való jog</w:t>
      </w:r>
    </w:p>
    <w:p w:rsidR="003D01AD" w:rsidRPr="00537ED4" w:rsidRDefault="003D01AD">
      <w:pPr>
        <w:pStyle w:val="Szvegtrzs"/>
        <w:spacing w:before="11"/>
        <w:rPr>
          <w:rFonts w:ascii="Verdana Pro" w:hAnsi="Verdana Pro"/>
          <w:b/>
          <w:sz w:val="20"/>
          <w:szCs w:val="20"/>
        </w:rPr>
      </w:pPr>
    </w:p>
    <w:p w:rsidR="003D01AD" w:rsidRPr="00537ED4" w:rsidRDefault="00687D27">
      <w:pPr>
        <w:pStyle w:val="Szvegtrzs"/>
        <w:spacing w:line="274" w:lineRule="exact"/>
        <w:ind w:left="196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1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érintett</w:t>
      </w:r>
      <w:r w:rsidRPr="00537ED4">
        <w:rPr>
          <w:rFonts w:ascii="Verdana Pro" w:hAnsi="Verdana Pro"/>
          <w:spacing w:val="-1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jogosult</w:t>
      </w:r>
      <w:r w:rsidRPr="00537ED4">
        <w:rPr>
          <w:rFonts w:ascii="Verdana Pro" w:hAnsi="Verdana Pro"/>
          <w:spacing w:val="-1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arra,</w:t>
      </w:r>
      <w:r w:rsidRPr="00537ED4">
        <w:rPr>
          <w:rFonts w:ascii="Verdana Pro" w:hAnsi="Verdana Pro"/>
          <w:spacing w:val="-1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hogy</w:t>
      </w:r>
      <w:r w:rsidRPr="00537ED4">
        <w:rPr>
          <w:rFonts w:ascii="Verdana Pro" w:hAnsi="Verdana Pro"/>
          <w:spacing w:val="-1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kérésére</w:t>
      </w:r>
      <w:r w:rsidRPr="00537ED4">
        <w:rPr>
          <w:rFonts w:ascii="Verdana Pro" w:hAnsi="Verdana Pro"/>
          <w:spacing w:val="-1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1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Adatkezelő</w:t>
      </w:r>
      <w:r w:rsidRPr="00537ED4">
        <w:rPr>
          <w:rFonts w:ascii="Verdana Pro" w:hAnsi="Verdana Pro"/>
          <w:spacing w:val="-1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korlátozza</w:t>
      </w:r>
      <w:r w:rsidRPr="00537ED4">
        <w:rPr>
          <w:rFonts w:ascii="Verdana Pro" w:hAnsi="Verdana Pro"/>
          <w:spacing w:val="-1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1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adatkezelést,</w:t>
      </w:r>
      <w:r w:rsidRPr="00537ED4">
        <w:rPr>
          <w:rFonts w:ascii="Verdana Pro" w:hAnsi="Verdana Pro"/>
          <w:spacing w:val="-1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ha</w:t>
      </w:r>
      <w:r w:rsidRPr="00537ED4">
        <w:rPr>
          <w:rFonts w:ascii="Verdana Pro" w:hAnsi="Verdana Pro"/>
          <w:spacing w:val="-1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1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alábbiak</w:t>
      </w:r>
    </w:p>
    <w:p w:rsidR="003D01AD" w:rsidRPr="00537ED4" w:rsidRDefault="00687D27">
      <w:pPr>
        <w:pStyle w:val="Szvegtrzs"/>
        <w:spacing w:line="274" w:lineRule="exact"/>
        <w:ind w:left="196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valamelyike teljesül:</w:t>
      </w:r>
    </w:p>
    <w:p w:rsidR="003D01AD" w:rsidRPr="00537ED4" w:rsidRDefault="00687D27">
      <w:pPr>
        <w:pStyle w:val="Listaszerbekezds"/>
        <w:numPr>
          <w:ilvl w:val="0"/>
          <w:numId w:val="1"/>
        </w:numPr>
        <w:tabs>
          <w:tab w:val="left" w:pos="905"/>
        </w:tabs>
        <w:spacing w:before="67" w:line="235" w:lineRule="auto"/>
        <w:ind w:right="120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vitatja a személyes adatok pontosságát; ez esetben a korlátozás arra az időtartamra vonatkozik, amely lehetővé teszi, hogy az Adatkezelő ellenőrizze a személyes a</w:t>
      </w:r>
      <w:r w:rsidRPr="00537ED4">
        <w:rPr>
          <w:rFonts w:ascii="Verdana Pro" w:hAnsi="Verdana Pro"/>
          <w:sz w:val="20"/>
          <w:szCs w:val="20"/>
        </w:rPr>
        <w:t>datok pontosságát;</w:t>
      </w:r>
    </w:p>
    <w:p w:rsidR="003D01AD" w:rsidRPr="00537ED4" w:rsidRDefault="00687D27">
      <w:pPr>
        <w:pStyle w:val="Listaszerbekezds"/>
        <w:numPr>
          <w:ilvl w:val="0"/>
          <w:numId w:val="1"/>
        </w:numPr>
        <w:tabs>
          <w:tab w:val="left" w:pos="905"/>
        </w:tabs>
        <w:spacing w:line="235" w:lineRule="auto"/>
        <w:ind w:right="115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adatkezelés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jogellenes,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és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ellenzi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adatok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törlését,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ehelyett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kéri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azok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felhasználásának korlátozását;</w:t>
      </w:r>
    </w:p>
    <w:p w:rsidR="003D01AD" w:rsidRPr="00537ED4" w:rsidRDefault="00687D27">
      <w:pPr>
        <w:pStyle w:val="Listaszerbekezds"/>
        <w:numPr>
          <w:ilvl w:val="0"/>
          <w:numId w:val="1"/>
        </w:numPr>
        <w:tabs>
          <w:tab w:val="left" w:pos="905"/>
        </w:tabs>
        <w:spacing w:line="235" w:lineRule="auto"/>
        <w:ind w:right="121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 Adatkezelőnek már nincs szüksége a személyes adatokra adatkezelés céljából, de az érintett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igényli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azokat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jogi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igények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előterjesztéséhez,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érvényesítéséhez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vagy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védelméhez; vagy</w:t>
      </w:r>
    </w:p>
    <w:p w:rsidR="003D01AD" w:rsidRPr="00537ED4" w:rsidRDefault="00687D27">
      <w:pPr>
        <w:pStyle w:val="Listaszerbekezds"/>
        <w:numPr>
          <w:ilvl w:val="0"/>
          <w:numId w:val="1"/>
        </w:numPr>
        <w:tabs>
          <w:tab w:val="left" w:pos="905"/>
        </w:tabs>
        <w:spacing w:line="235" w:lineRule="auto"/>
        <w:ind w:right="120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 érintett tiltakozott az adatkezelés ellen; ez esetben a korlátozás arra az időtartamra vonatkozik,</w:t>
      </w:r>
      <w:r w:rsidRPr="00537ED4">
        <w:rPr>
          <w:rFonts w:ascii="Verdana Pro" w:hAnsi="Verdana Pro"/>
          <w:spacing w:val="-3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amíg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megállapításra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nem</w:t>
      </w:r>
      <w:r w:rsidRPr="00537ED4">
        <w:rPr>
          <w:rFonts w:ascii="Verdana Pro" w:hAnsi="Verdana Pro"/>
          <w:spacing w:val="-3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kerül,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hogy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Adatkezelő</w:t>
      </w:r>
      <w:r w:rsidRPr="00537ED4">
        <w:rPr>
          <w:rFonts w:ascii="Verdana Pro" w:hAnsi="Verdana Pro"/>
          <w:spacing w:val="-3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jogos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indokai</w:t>
      </w:r>
      <w:r w:rsidRPr="00537ED4">
        <w:rPr>
          <w:rFonts w:ascii="Verdana Pro" w:hAnsi="Verdana Pro"/>
          <w:spacing w:val="-3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elsőbbséget élveznek-e az érinte</w:t>
      </w:r>
      <w:r w:rsidRPr="00537ED4">
        <w:rPr>
          <w:rFonts w:ascii="Verdana Pro" w:hAnsi="Verdana Pro"/>
          <w:sz w:val="20"/>
          <w:szCs w:val="20"/>
        </w:rPr>
        <w:t>tt jogos indokaival</w:t>
      </w:r>
      <w:r w:rsidRPr="00537ED4">
        <w:rPr>
          <w:rFonts w:ascii="Verdana Pro" w:hAnsi="Verdana Pro"/>
          <w:spacing w:val="-1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szemben.</w:t>
      </w:r>
    </w:p>
    <w:p w:rsidR="003D01AD" w:rsidRPr="00537ED4" w:rsidRDefault="003D01AD">
      <w:pPr>
        <w:pStyle w:val="Szvegtrzs"/>
        <w:spacing w:before="7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Cmsor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Tiltakozáshoz való jog</w:t>
      </w:r>
    </w:p>
    <w:p w:rsidR="003D01AD" w:rsidRPr="00537ED4" w:rsidRDefault="003D01AD">
      <w:pPr>
        <w:pStyle w:val="Szvegtrzs"/>
        <w:spacing w:before="4"/>
        <w:rPr>
          <w:rFonts w:ascii="Verdana Pro" w:hAnsi="Verdana Pro"/>
          <w:b/>
          <w:sz w:val="20"/>
          <w:szCs w:val="20"/>
        </w:rPr>
      </w:pPr>
    </w:p>
    <w:p w:rsidR="003D01AD" w:rsidRPr="00537ED4" w:rsidRDefault="00687D27">
      <w:pPr>
        <w:pStyle w:val="Szvegtrzs"/>
        <w:spacing w:line="235" w:lineRule="auto"/>
        <w:ind w:left="196" w:right="114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Amennyiben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személyes</w:t>
      </w:r>
      <w:r w:rsidRPr="00537ED4">
        <w:rPr>
          <w:rFonts w:ascii="Verdana Pro" w:hAnsi="Verdana Pro"/>
          <w:spacing w:val="-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adatok</w:t>
      </w:r>
      <w:r w:rsidRPr="00537ED4">
        <w:rPr>
          <w:rFonts w:ascii="Verdana Pro" w:hAnsi="Verdana Pro"/>
          <w:spacing w:val="-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kezelésének</w:t>
      </w:r>
      <w:r w:rsidRPr="00537ED4">
        <w:rPr>
          <w:rFonts w:ascii="Verdana Pro" w:hAnsi="Verdana Pro"/>
          <w:spacing w:val="-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Adatkezelő</w:t>
      </w:r>
      <w:r w:rsidRPr="00537ED4">
        <w:rPr>
          <w:rFonts w:ascii="Verdana Pro" w:hAnsi="Verdana Pro"/>
          <w:spacing w:val="-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jogos</w:t>
      </w:r>
      <w:r w:rsidRPr="00537ED4">
        <w:rPr>
          <w:rFonts w:ascii="Verdana Pro" w:hAnsi="Verdana Pro"/>
          <w:spacing w:val="-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érdeke</w:t>
      </w:r>
      <w:r w:rsidRPr="00537ED4">
        <w:rPr>
          <w:rFonts w:ascii="Verdana Pro" w:hAnsi="Verdana Pro"/>
          <w:spacing w:val="-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[Rendelet</w:t>
      </w:r>
      <w:r w:rsidRPr="00537ED4">
        <w:rPr>
          <w:rFonts w:ascii="Verdana Pro" w:hAnsi="Verdana Pro"/>
          <w:spacing w:val="-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6.</w:t>
      </w:r>
      <w:r w:rsidRPr="00537ED4">
        <w:rPr>
          <w:rFonts w:ascii="Verdana Pro" w:hAnsi="Verdana Pro"/>
          <w:spacing w:val="-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cikk</w:t>
      </w:r>
      <w:r w:rsidRPr="00537ED4">
        <w:rPr>
          <w:rFonts w:ascii="Verdana Pro" w:hAnsi="Verdana Pro"/>
          <w:spacing w:val="-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(1) bekezdés</w:t>
      </w:r>
      <w:r w:rsidRPr="00537ED4">
        <w:rPr>
          <w:rFonts w:ascii="Verdana Pro" w:hAnsi="Verdana Pro"/>
          <w:spacing w:val="-3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f)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pont]</w:t>
      </w:r>
      <w:r w:rsidRPr="00537ED4">
        <w:rPr>
          <w:rFonts w:ascii="Verdana Pro" w:hAnsi="Verdana Pro"/>
          <w:spacing w:val="-3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jogalapja,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vagy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adatkezelés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adatkezelőre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ruházott</w:t>
      </w:r>
      <w:r w:rsidRPr="00537ED4">
        <w:rPr>
          <w:rFonts w:ascii="Verdana Pro" w:hAnsi="Verdana Pro"/>
          <w:spacing w:val="-3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közhatalmi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 xml:space="preserve">jogosítvány </w:t>
      </w:r>
      <w:r w:rsidRPr="00537ED4">
        <w:rPr>
          <w:rFonts w:ascii="Verdana Pro" w:hAnsi="Verdana Pro"/>
          <w:w w:val="95"/>
          <w:sz w:val="20"/>
          <w:szCs w:val="20"/>
        </w:rPr>
        <w:t>gyakorlásának keretében végzett feladat végrehajtásához szükséges [Rendelet 6. cikk (1)</w:t>
      </w:r>
      <w:r w:rsidRPr="00537ED4">
        <w:rPr>
          <w:rFonts w:ascii="Verdana Pro" w:hAnsi="Verdana Pro"/>
          <w:spacing w:val="55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bekezdés</w:t>
      </w:r>
    </w:p>
    <w:p w:rsidR="003D01AD" w:rsidRPr="00537ED4" w:rsidRDefault="00687D27">
      <w:pPr>
        <w:pStyle w:val="Listaszerbekezds"/>
        <w:numPr>
          <w:ilvl w:val="0"/>
          <w:numId w:val="1"/>
        </w:numPr>
        <w:tabs>
          <w:tab w:val="left" w:pos="471"/>
        </w:tabs>
        <w:spacing w:line="235" w:lineRule="auto"/>
        <w:ind w:left="196" w:right="118" w:firstLine="0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pont], úgy az érintett jogosult arra, hogy a saját helyzetével kapcsolatos okokból bármikor tiltakozzon személyes adatainak a kezelése ellen, ideértve az említ</w:t>
      </w:r>
      <w:r w:rsidRPr="00537ED4">
        <w:rPr>
          <w:rFonts w:ascii="Verdana Pro" w:hAnsi="Verdana Pro"/>
          <w:sz w:val="20"/>
          <w:szCs w:val="20"/>
        </w:rPr>
        <w:t>ett rendelkezéseken alapuló profilalkotást</w:t>
      </w:r>
      <w:r w:rsidRPr="00537ED4">
        <w:rPr>
          <w:rFonts w:ascii="Verdana Pro" w:hAnsi="Verdana Pro"/>
          <w:spacing w:val="-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is.</w:t>
      </w:r>
    </w:p>
    <w:p w:rsidR="003D01AD" w:rsidRPr="00537ED4" w:rsidRDefault="003D01AD">
      <w:pPr>
        <w:pStyle w:val="Szvegtrzs"/>
        <w:spacing w:before="2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Szvegtrzs"/>
        <w:spacing w:before="1" w:line="235" w:lineRule="auto"/>
        <w:ind w:left="196" w:right="116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Ha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1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érintett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személyes</w:t>
      </w:r>
      <w:r w:rsidRPr="00537ED4">
        <w:rPr>
          <w:rFonts w:ascii="Verdana Pro" w:hAnsi="Verdana Pro"/>
          <w:spacing w:val="-1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adatait</w:t>
      </w:r>
      <w:r w:rsidRPr="00537ED4">
        <w:rPr>
          <w:rFonts w:ascii="Verdana Pro" w:hAnsi="Verdana Pro"/>
          <w:spacing w:val="-1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Adatkezelő</w:t>
      </w:r>
      <w:r w:rsidRPr="00537ED4">
        <w:rPr>
          <w:rFonts w:ascii="Verdana Pro" w:hAnsi="Verdana Pro"/>
          <w:spacing w:val="-1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közvetlen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üzletszerzés</w:t>
      </w:r>
      <w:r w:rsidRPr="00537ED4">
        <w:rPr>
          <w:rFonts w:ascii="Verdana Pro" w:hAnsi="Verdana Pro"/>
          <w:spacing w:val="-1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(tehát</w:t>
      </w:r>
      <w:r w:rsidRPr="00537ED4">
        <w:rPr>
          <w:rFonts w:ascii="Verdana Pro" w:hAnsi="Verdana Pro"/>
          <w:spacing w:val="-1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például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tájékoztató levelek küldése) érdekében kezeli, jogosult arra, hogy bármikor tiltakozzon a rá vonatkozó személyes adatok e c</w:t>
      </w:r>
      <w:r w:rsidRPr="00537ED4">
        <w:rPr>
          <w:rFonts w:ascii="Verdana Pro" w:hAnsi="Verdana Pro"/>
          <w:sz w:val="20"/>
          <w:szCs w:val="20"/>
        </w:rPr>
        <w:t>élból történő kezelése ellen, ideértve a profilalkotást is, amennyiben az a közvetlen üzletszerzéshez kapcsolódik. Ha az érintett tiltakozik a személyes adatai közvetlen üzletszerzés</w:t>
      </w:r>
      <w:r w:rsidRPr="00537ED4">
        <w:rPr>
          <w:rFonts w:ascii="Verdana Pro" w:hAnsi="Verdana Pro"/>
          <w:spacing w:val="-1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érdekében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történő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kezelése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ellen,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akkor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személyes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adatok</w:t>
      </w:r>
      <w:r w:rsidRPr="00537ED4">
        <w:rPr>
          <w:rFonts w:ascii="Verdana Pro" w:hAnsi="Verdana Pro"/>
          <w:spacing w:val="-1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továbbiakban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célból nem</w:t>
      </w:r>
      <w:r w:rsidRPr="00537ED4">
        <w:rPr>
          <w:rFonts w:ascii="Verdana Pro" w:hAnsi="Verdana Pro"/>
          <w:spacing w:val="-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kezelhetők.</w:t>
      </w:r>
    </w:p>
    <w:p w:rsidR="003D01AD" w:rsidRPr="00537ED4" w:rsidRDefault="003D01AD">
      <w:pPr>
        <w:pStyle w:val="Szvegtrzs"/>
        <w:spacing w:before="10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Cmsor1"/>
        <w:spacing w:before="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Érdekmérlegelési teszt</w:t>
      </w:r>
    </w:p>
    <w:p w:rsidR="003D01AD" w:rsidRPr="00537ED4" w:rsidRDefault="003D01AD">
      <w:pPr>
        <w:pStyle w:val="Szvegtrzs"/>
        <w:spacing w:before="4"/>
        <w:rPr>
          <w:rFonts w:ascii="Verdana Pro" w:hAnsi="Verdana Pro"/>
          <w:b/>
          <w:sz w:val="20"/>
          <w:szCs w:val="20"/>
        </w:rPr>
      </w:pPr>
    </w:p>
    <w:p w:rsidR="003D01AD" w:rsidRPr="00537ED4" w:rsidRDefault="00687D27">
      <w:pPr>
        <w:pStyle w:val="Szvegtrzs"/>
        <w:spacing w:line="235" w:lineRule="auto"/>
        <w:ind w:left="196" w:right="112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Amennyiben a személyes adatok kezelésének jogalapja az adatkezelő vagy harmadik személy Rendelet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6.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cikk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(1)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bekezdés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f)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pontja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szerinti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jogos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érdeke,</w:t>
      </w:r>
      <w:r w:rsidRPr="00537ED4">
        <w:rPr>
          <w:rFonts w:ascii="Verdana Pro" w:hAnsi="Verdana Pro"/>
          <w:spacing w:val="-2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(47)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preambulum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bekezdés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és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2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5. cikk (2) bekezdése</w:t>
      </w:r>
      <w:r w:rsidRPr="00537ED4">
        <w:rPr>
          <w:rFonts w:ascii="Verdana Pro" w:hAnsi="Verdana Pro"/>
          <w:sz w:val="20"/>
          <w:szCs w:val="20"/>
        </w:rPr>
        <w:t xml:space="preserve"> alapján írásos „érdekmérlegelési tesztet” készítünk, amit az </w:t>
      </w:r>
      <w:hyperlink r:id="rId18" w:history="1">
        <w:r w:rsidR="00111014" w:rsidRPr="00C223B1">
          <w:rPr>
            <w:rStyle w:val="Hiperhivatkozs"/>
            <w:rFonts w:ascii="Verdana Pro" w:hAnsi="Verdana Pro"/>
            <w:b/>
            <w:sz w:val="20"/>
            <w:szCs w:val="20"/>
          </w:rPr>
          <w:t>info@atulipanoshaz.hu</w:t>
        </w:r>
      </w:hyperlink>
      <w:r w:rsidR="00C23A3C">
        <w:rPr>
          <w:rFonts w:ascii="Verdana Pro" w:hAnsi="Verdana Pro"/>
          <w:b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e-mail címre írt levelével az érintett</w:t>
      </w:r>
      <w:r w:rsidRPr="00537ED4">
        <w:rPr>
          <w:rFonts w:ascii="Verdana Pro" w:hAnsi="Verdana Pro"/>
          <w:spacing w:val="-3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kikérhet.</w:t>
      </w:r>
    </w:p>
    <w:p w:rsidR="003D01AD" w:rsidRPr="00537ED4" w:rsidRDefault="003D01AD">
      <w:pPr>
        <w:pStyle w:val="Szvegtrzs"/>
        <w:spacing w:before="9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Cmsor1"/>
        <w:spacing w:before="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Adathordozhatósághoz való jog</w:t>
      </w:r>
    </w:p>
    <w:p w:rsidR="003D01AD" w:rsidRPr="00537ED4" w:rsidRDefault="003D01AD">
      <w:pPr>
        <w:pStyle w:val="Szvegtrzs"/>
        <w:spacing w:before="3"/>
        <w:rPr>
          <w:rFonts w:ascii="Verdana Pro" w:hAnsi="Verdana Pro"/>
          <w:b/>
          <w:sz w:val="20"/>
          <w:szCs w:val="20"/>
        </w:rPr>
      </w:pPr>
    </w:p>
    <w:p w:rsidR="003D01AD" w:rsidRPr="00537ED4" w:rsidRDefault="00687D27">
      <w:pPr>
        <w:pStyle w:val="Szvegtrzs"/>
        <w:spacing w:before="1" w:line="235" w:lineRule="auto"/>
        <w:ind w:left="196" w:right="112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 érintett jogosult arra, hogy a rá vona</w:t>
      </w:r>
      <w:r w:rsidRPr="00537ED4">
        <w:rPr>
          <w:rFonts w:ascii="Verdana Pro" w:hAnsi="Verdana Pro"/>
          <w:sz w:val="20"/>
          <w:szCs w:val="20"/>
        </w:rPr>
        <w:t>tkozó, általa az Adatkezelő rendelkezésére bocsátott személyes adatokat tagolt, széles körben használt, géppel olvasható formátumban megkapja, továbbá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jogosult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arra,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hogy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ezeket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adatokat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Adatkezelő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egy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másik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adatkezelőnek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továbbítsa, ha:</w:t>
      </w:r>
    </w:p>
    <w:p w:rsidR="003D01AD" w:rsidRPr="00537ED4" w:rsidRDefault="003D01AD">
      <w:pPr>
        <w:pStyle w:val="Szvegtrzs"/>
        <w:spacing w:before="9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Listaszerbekezds"/>
        <w:numPr>
          <w:ilvl w:val="1"/>
          <w:numId w:val="1"/>
        </w:numPr>
        <w:tabs>
          <w:tab w:val="left" w:pos="917"/>
        </w:tabs>
        <w:spacing w:before="87" w:line="235" w:lineRule="auto"/>
        <w:ind w:right="626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adatkezelés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érintett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hozzájárulásán,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vagy</w:t>
      </w:r>
      <w:r w:rsidRPr="00537ED4">
        <w:rPr>
          <w:rFonts w:ascii="Verdana Pro" w:hAnsi="Verdana Pro"/>
          <w:spacing w:val="-3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Rendelet</w:t>
      </w:r>
      <w:r w:rsidRPr="00537ED4">
        <w:rPr>
          <w:rFonts w:ascii="Verdana Pro" w:hAnsi="Verdana Pro"/>
          <w:spacing w:val="-3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6.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cikk</w:t>
      </w:r>
      <w:r w:rsidRPr="00537ED4">
        <w:rPr>
          <w:rFonts w:ascii="Verdana Pro" w:hAnsi="Verdana Pro"/>
          <w:spacing w:val="-3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(1)</w:t>
      </w:r>
      <w:r w:rsidRPr="00537ED4">
        <w:rPr>
          <w:rFonts w:ascii="Verdana Pro" w:hAnsi="Verdana Pro"/>
          <w:spacing w:val="-3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bekezdésének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b) pontja szerinti szerződésen alapul;</w:t>
      </w:r>
      <w:r w:rsidRPr="00537ED4">
        <w:rPr>
          <w:rFonts w:ascii="Verdana Pro" w:hAnsi="Verdana Pro"/>
          <w:spacing w:val="-1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és</w:t>
      </w:r>
    </w:p>
    <w:p w:rsidR="00111014" w:rsidRDefault="00687D27">
      <w:pPr>
        <w:pStyle w:val="Listaszerbekezds"/>
        <w:numPr>
          <w:ilvl w:val="1"/>
          <w:numId w:val="1"/>
        </w:numPr>
        <w:tabs>
          <w:tab w:val="left" w:pos="917"/>
        </w:tabs>
        <w:spacing w:line="271" w:lineRule="exact"/>
        <w:ind w:hanging="361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4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adatkezelés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automatizált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módon</w:t>
      </w:r>
      <w:r w:rsidRPr="00537ED4">
        <w:rPr>
          <w:rFonts w:ascii="Verdana Pro" w:hAnsi="Verdana Pro"/>
          <w:spacing w:val="-4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történik.</w:t>
      </w:r>
    </w:p>
    <w:p w:rsidR="00111014" w:rsidRDefault="00111014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br w:type="page"/>
      </w:r>
    </w:p>
    <w:p w:rsidR="003D01AD" w:rsidRPr="00537ED4" w:rsidRDefault="003D01AD">
      <w:pPr>
        <w:pStyle w:val="Szvegtrzs"/>
        <w:rPr>
          <w:rFonts w:ascii="Verdana Pro" w:hAnsi="Verdana Pro"/>
          <w:sz w:val="20"/>
          <w:szCs w:val="20"/>
        </w:rPr>
      </w:pPr>
      <w:bookmarkStart w:id="0" w:name="_GoBack"/>
      <w:bookmarkEnd w:id="0"/>
    </w:p>
    <w:p w:rsidR="003D01AD" w:rsidRPr="00537ED4" w:rsidRDefault="00687D27">
      <w:pPr>
        <w:pStyle w:val="Cmsor1"/>
        <w:ind w:left="446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b w:val="0"/>
          <w:spacing w:val="-60"/>
          <w:sz w:val="20"/>
          <w:szCs w:val="20"/>
          <w:u w:val="single"/>
        </w:rPr>
        <w:t xml:space="preserve"> </w:t>
      </w:r>
      <w:r w:rsidRPr="00537ED4">
        <w:rPr>
          <w:rFonts w:ascii="Verdana Pro" w:hAnsi="Verdana Pro"/>
          <w:sz w:val="20"/>
          <w:szCs w:val="20"/>
          <w:u w:val="single"/>
        </w:rPr>
        <w:t>AZ ÉRINTETT JOGAINAK ÉRVÉNYESÍTÉSÉRE SZOLGÁLÓ ELJÁRÁSREND</w:t>
      </w:r>
    </w:p>
    <w:p w:rsidR="003D01AD" w:rsidRPr="00537ED4" w:rsidRDefault="003D01AD">
      <w:pPr>
        <w:pStyle w:val="Szvegtrzs"/>
        <w:spacing w:before="9"/>
        <w:rPr>
          <w:rFonts w:ascii="Verdana Pro" w:hAnsi="Verdana Pro"/>
          <w:b/>
          <w:sz w:val="20"/>
          <w:szCs w:val="20"/>
        </w:rPr>
      </w:pPr>
    </w:p>
    <w:p w:rsidR="003D01AD" w:rsidRPr="00537ED4" w:rsidRDefault="00687D27" w:rsidP="00111014">
      <w:pPr>
        <w:pStyle w:val="Szvegtrzs"/>
        <w:spacing w:before="87" w:line="235" w:lineRule="auto"/>
        <w:ind w:left="196" w:right="114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érintett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fenti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jogait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7"/>
          <w:sz w:val="20"/>
          <w:szCs w:val="20"/>
        </w:rPr>
        <w:t xml:space="preserve"> </w:t>
      </w:r>
      <w:hyperlink r:id="rId19">
        <w:hyperlink r:id="rId20">
          <w:r w:rsidR="00C23A3C" w:rsidRPr="00111014">
            <w:rPr>
              <w:rStyle w:val="Hiperhivatkozs"/>
              <w:rFonts w:ascii="Verdana Pro" w:hAnsi="Verdana Pro"/>
              <w:b/>
              <w:sz w:val="20"/>
              <w:szCs w:val="20"/>
            </w:rPr>
            <w:t>info@atulipanoshaz.hu</w:t>
          </w:r>
        </w:hyperlink>
        <w:r w:rsidRPr="00111014">
          <w:rPr>
            <w:rStyle w:val="Hiperhivatkozs"/>
            <w:rFonts w:ascii="Verdana Pro" w:hAnsi="Verdana Pro"/>
            <w:b/>
            <w:sz w:val="20"/>
            <w:szCs w:val="20"/>
          </w:rPr>
          <w:t xml:space="preserve"> </w:t>
        </w:r>
      </w:hyperlink>
      <w:r w:rsidRPr="00537ED4">
        <w:rPr>
          <w:rFonts w:ascii="Verdana Pro" w:hAnsi="Verdana Pro"/>
          <w:sz w:val="20"/>
          <w:szCs w:val="20"/>
        </w:rPr>
        <w:t>címre</w:t>
      </w:r>
      <w:r w:rsidRPr="00537ED4">
        <w:rPr>
          <w:rFonts w:ascii="Verdana Pro" w:hAnsi="Verdana Pro"/>
          <w:spacing w:val="-3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megküldött</w:t>
      </w:r>
      <w:r w:rsidRPr="00537ED4">
        <w:rPr>
          <w:rFonts w:ascii="Verdana Pro" w:hAnsi="Verdana Pro"/>
          <w:spacing w:val="-3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elektronikus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levelében,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 Adatkezelő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székhelyére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eljuttatott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postai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levélben,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illetve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2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Adatkezelő</w:t>
      </w:r>
      <w:r w:rsidRPr="00537ED4">
        <w:rPr>
          <w:rFonts w:ascii="Verdana Pro" w:hAnsi="Verdana Pro"/>
          <w:spacing w:val="-2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székhelyén</w:t>
      </w:r>
      <w:r w:rsidRPr="00537ED4">
        <w:rPr>
          <w:rFonts w:ascii="Verdana Pro" w:hAnsi="Verdana Pro"/>
          <w:spacing w:val="-2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személyesen tudja gyakorolni. Az Adatkezelő az érint</w:t>
      </w:r>
      <w:r w:rsidRPr="00537ED4">
        <w:rPr>
          <w:rFonts w:ascii="Verdana Pro" w:hAnsi="Verdana Pro"/>
          <w:sz w:val="20"/>
          <w:szCs w:val="20"/>
        </w:rPr>
        <w:t>ett kérelmének vizsgálatát és teljesítését a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beérkezését</w:t>
      </w:r>
      <w:r w:rsidR="00111014">
        <w:rPr>
          <w:rFonts w:ascii="Verdana Pro" w:hAnsi="Verdana Pro"/>
          <w:sz w:val="20"/>
          <w:szCs w:val="20"/>
        </w:rPr>
        <w:t xml:space="preserve"> k</w:t>
      </w:r>
      <w:r w:rsidRPr="00537ED4">
        <w:rPr>
          <w:rFonts w:ascii="Verdana Pro" w:hAnsi="Verdana Pro"/>
          <w:sz w:val="20"/>
          <w:szCs w:val="20"/>
        </w:rPr>
        <w:t>övetően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indokolatlan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késedelem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nélkül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megkezdi.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kérelem</w:t>
      </w:r>
      <w:r w:rsidRPr="00537ED4">
        <w:rPr>
          <w:rFonts w:ascii="Verdana Pro" w:hAnsi="Verdana Pro"/>
          <w:spacing w:val="-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alapján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tett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intézkedéseinkről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 Adatkezelő a beérkezésétől számított 30 napon belül tájékoztatja az érintettet. Amennyib</w:t>
      </w:r>
      <w:r w:rsidRPr="00537ED4">
        <w:rPr>
          <w:rFonts w:ascii="Verdana Pro" w:hAnsi="Verdana Pro"/>
          <w:sz w:val="20"/>
          <w:szCs w:val="20"/>
        </w:rPr>
        <w:t>en a kérelmet az Adatkezelőnek nem áll módjában teljesíteni, úgy 30 napon belül tájékoztatja az érintettet a megtagadás okairól és a jogorvoslati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jogairól.</w:t>
      </w:r>
    </w:p>
    <w:p w:rsidR="003D01AD" w:rsidRPr="00537ED4" w:rsidRDefault="003D01AD">
      <w:pPr>
        <w:pStyle w:val="Szvegtrzs"/>
        <w:spacing w:before="2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Szvegtrzs"/>
        <w:spacing w:line="235" w:lineRule="auto"/>
        <w:ind w:left="196" w:right="112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érintett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halálát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követő</w:t>
      </w:r>
      <w:r w:rsidRPr="00537ED4">
        <w:rPr>
          <w:rFonts w:ascii="Verdana Pro" w:hAnsi="Verdana Pro"/>
          <w:spacing w:val="-1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öt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éven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belül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jelen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tájékoztatóban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meghatározott,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elhaltat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életében megillető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jogokat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érintett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által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arra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ügyintézési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rendelkezéssel,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illetve</w:t>
      </w:r>
      <w:r w:rsidRPr="00537ED4">
        <w:rPr>
          <w:rFonts w:ascii="Verdana Pro" w:hAnsi="Verdana Pro"/>
          <w:spacing w:val="-2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közokiratban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vagy</w:t>
      </w:r>
      <w:r w:rsidRPr="00537ED4">
        <w:rPr>
          <w:rFonts w:ascii="Verdana Pro" w:hAnsi="Verdana Pro"/>
          <w:spacing w:val="-2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 xml:space="preserve">teljes bizonyító </w:t>
      </w:r>
      <w:proofErr w:type="spellStart"/>
      <w:r w:rsidRPr="00537ED4">
        <w:rPr>
          <w:rFonts w:ascii="Verdana Pro" w:hAnsi="Verdana Pro"/>
          <w:sz w:val="20"/>
          <w:szCs w:val="20"/>
        </w:rPr>
        <w:t>erejű</w:t>
      </w:r>
      <w:proofErr w:type="spellEnd"/>
      <w:r w:rsidRPr="00537ED4">
        <w:rPr>
          <w:rFonts w:ascii="Verdana Pro" w:hAnsi="Verdana Pro"/>
          <w:sz w:val="20"/>
          <w:szCs w:val="20"/>
        </w:rPr>
        <w:t xml:space="preserve"> magánokiratban foglalt, az Adatkezelőnél tett nyilatkozattal - ha az érintett</w:t>
      </w:r>
      <w:r w:rsidRPr="00537ED4">
        <w:rPr>
          <w:rFonts w:ascii="Verdana Pro" w:hAnsi="Verdana Pro"/>
          <w:spacing w:val="-4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egy adatkezelőnél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több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nyilatkozatot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tett,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később</w:t>
      </w:r>
      <w:r w:rsidRPr="00537ED4">
        <w:rPr>
          <w:rFonts w:ascii="Verdana Pro" w:hAnsi="Verdana Pro"/>
          <w:sz w:val="20"/>
          <w:szCs w:val="20"/>
        </w:rPr>
        <w:t>i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időpontban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tett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nyilatkozattal</w:t>
      </w:r>
      <w:r w:rsidRPr="00537ED4">
        <w:rPr>
          <w:rFonts w:ascii="Verdana Pro" w:hAnsi="Verdana Pro"/>
          <w:spacing w:val="-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-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meghatalmazott személy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jogosult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érvényesíteni.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Ha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érintett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nem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tett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ennek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megfelelő</w:t>
      </w:r>
      <w:r w:rsidRPr="00537ED4">
        <w:rPr>
          <w:rFonts w:ascii="Verdana Pro" w:hAnsi="Verdana Pro"/>
          <w:spacing w:val="-3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jognyilatkozatot,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Polgári Törvénykönyv szerinti közeli hozzátartozója annak hiányában is jogosult a Rendelet 16. (helyesbítéshez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való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jog)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és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21.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cikkében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(tiltakozáshoz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való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jog),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valamint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-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ha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adatkezelés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már az</w:t>
      </w:r>
      <w:r w:rsidRPr="00537ED4">
        <w:rPr>
          <w:rFonts w:ascii="Verdana Pro" w:hAnsi="Verdana Pro"/>
          <w:spacing w:val="-1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érintett</w:t>
      </w:r>
      <w:r w:rsidRPr="00537ED4">
        <w:rPr>
          <w:rFonts w:ascii="Verdana Pro" w:hAnsi="Verdana Pro"/>
          <w:spacing w:val="-1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életében</w:t>
      </w:r>
      <w:r w:rsidRPr="00537ED4">
        <w:rPr>
          <w:rFonts w:ascii="Verdana Pro" w:hAnsi="Verdana Pro"/>
          <w:spacing w:val="-1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is</w:t>
      </w:r>
      <w:r w:rsidRPr="00537ED4">
        <w:rPr>
          <w:rFonts w:ascii="Verdana Pro" w:hAnsi="Verdana Pro"/>
          <w:spacing w:val="-1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jogellenes</w:t>
      </w:r>
      <w:r w:rsidRPr="00537ED4">
        <w:rPr>
          <w:rFonts w:ascii="Verdana Pro" w:hAnsi="Verdana Pro"/>
          <w:spacing w:val="-1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volt</w:t>
      </w:r>
      <w:r w:rsidRPr="00537ED4">
        <w:rPr>
          <w:rFonts w:ascii="Verdana Pro" w:hAnsi="Verdana Pro"/>
          <w:spacing w:val="-1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vagy</w:t>
      </w:r>
      <w:r w:rsidRPr="00537ED4">
        <w:rPr>
          <w:rFonts w:ascii="Verdana Pro" w:hAnsi="Verdana Pro"/>
          <w:spacing w:val="-1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1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adatkezelés</w:t>
      </w:r>
      <w:r w:rsidRPr="00537ED4">
        <w:rPr>
          <w:rFonts w:ascii="Verdana Pro" w:hAnsi="Verdana Pro"/>
          <w:spacing w:val="-1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célja</w:t>
      </w:r>
      <w:r w:rsidRPr="00537ED4">
        <w:rPr>
          <w:rFonts w:ascii="Verdana Pro" w:hAnsi="Verdana Pro"/>
          <w:spacing w:val="-1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1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érintett</w:t>
      </w:r>
      <w:r w:rsidRPr="00537ED4">
        <w:rPr>
          <w:rFonts w:ascii="Verdana Pro" w:hAnsi="Verdana Pro"/>
          <w:spacing w:val="-1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halálával</w:t>
      </w:r>
      <w:r w:rsidRPr="00537ED4">
        <w:rPr>
          <w:rFonts w:ascii="Verdana Pro" w:hAnsi="Verdana Pro"/>
          <w:spacing w:val="-1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megszűnt</w:t>
      </w:r>
      <w:r w:rsidRPr="00537ED4">
        <w:rPr>
          <w:rFonts w:ascii="Verdana Pro" w:hAnsi="Verdana Pro"/>
          <w:spacing w:val="-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–</w:t>
      </w:r>
      <w:r w:rsidRPr="00537ED4">
        <w:rPr>
          <w:rFonts w:ascii="Verdana Pro" w:hAnsi="Verdana Pro"/>
          <w:spacing w:val="-1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 Rendelet 17. (törléshez való jog) és 18. (az adatkezelés korlátozásáho</w:t>
      </w:r>
      <w:r w:rsidRPr="00537ED4">
        <w:rPr>
          <w:rFonts w:ascii="Verdana Pro" w:hAnsi="Verdana Pro"/>
          <w:sz w:val="20"/>
          <w:szCs w:val="20"/>
        </w:rPr>
        <w:t>z való jog) cikkében meghatározott,</w:t>
      </w:r>
      <w:r w:rsidRPr="00537ED4">
        <w:rPr>
          <w:rFonts w:ascii="Verdana Pro" w:hAnsi="Verdana Pro"/>
          <w:spacing w:val="-4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4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elhaltat</w:t>
      </w:r>
      <w:r w:rsidRPr="00537ED4">
        <w:rPr>
          <w:rFonts w:ascii="Verdana Pro" w:hAnsi="Verdana Pro"/>
          <w:spacing w:val="-4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életében</w:t>
      </w:r>
      <w:r w:rsidRPr="00537ED4">
        <w:rPr>
          <w:rFonts w:ascii="Verdana Pro" w:hAnsi="Verdana Pro"/>
          <w:spacing w:val="-4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megillető</w:t>
      </w:r>
      <w:r w:rsidRPr="00537ED4">
        <w:rPr>
          <w:rFonts w:ascii="Verdana Pro" w:hAnsi="Verdana Pro"/>
          <w:spacing w:val="-4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jogokat</w:t>
      </w:r>
      <w:r w:rsidRPr="00537ED4">
        <w:rPr>
          <w:rFonts w:ascii="Verdana Pro" w:hAnsi="Verdana Pro"/>
          <w:spacing w:val="-4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érvényesíteni</w:t>
      </w:r>
      <w:r w:rsidRPr="00537ED4">
        <w:rPr>
          <w:rFonts w:ascii="Verdana Pro" w:hAnsi="Verdana Pro"/>
          <w:spacing w:val="-4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4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érintett</w:t>
      </w:r>
      <w:r w:rsidRPr="00537ED4">
        <w:rPr>
          <w:rFonts w:ascii="Verdana Pro" w:hAnsi="Verdana Pro"/>
          <w:spacing w:val="-4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halálát</w:t>
      </w:r>
      <w:r w:rsidRPr="00537ED4">
        <w:rPr>
          <w:rFonts w:ascii="Verdana Pro" w:hAnsi="Verdana Pro"/>
          <w:spacing w:val="-4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követő</w:t>
      </w:r>
      <w:r w:rsidRPr="00537ED4">
        <w:rPr>
          <w:rFonts w:ascii="Verdana Pro" w:hAnsi="Verdana Pro"/>
          <w:spacing w:val="-4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öt</w:t>
      </w:r>
      <w:r w:rsidRPr="00537ED4">
        <w:rPr>
          <w:rFonts w:ascii="Verdana Pro" w:hAnsi="Verdana Pro"/>
          <w:spacing w:val="-4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éven belül.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érintett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jogainak</w:t>
      </w:r>
      <w:r w:rsidRPr="00537ED4">
        <w:rPr>
          <w:rFonts w:ascii="Verdana Pro" w:hAnsi="Verdana Pro"/>
          <w:spacing w:val="-3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bekezdés</w:t>
      </w:r>
      <w:r w:rsidRPr="00537ED4">
        <w:rPr>
          <w:rFonts w:ascii="Verdana Pro" w:hAnsi="Verdana Pro"/>
          <w:spacing w:val="-3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szerinti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érvényesítésére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3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közeli</w:t>
      </w:r>
      <w:r w:rsidRPr="00537ED4">
        <w:rPr>
          <w:rFonts w:ascii="Verdana Pro" w:hAnsi="Verdana Pro"/>
          <w:spacing w:val="-3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hozzátartozó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jogosult,</w:t>
      </w:r>
      <w:r w:rsidRPr="00537ED4">
        <w:rPr>
          <w:rFonts w:ascii="Verdana Pro" w:hAnsi="Verdana Pro"/>
          <w:spacing w:val="-3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aki ezen jogosultságát elsőként</w:t>
      </w:r>
      <w:r w:rsidRPr="00537ED4">
        <w:rPr>
          <w:rFonts w:ascii="Verdana Pro" w:hAnsi="Verdana Pro"/>
          <w:spacing w:val="-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gyakorolja.</w:t>
      </w:r>
    </w:p>
    <w:p w:rsidR="003D01AD" w:rsidRPr="00537ED4" w:rsidRDefault="003D01AD">
      <w:pPr>
        <w:pStyle w:val="Szvegtrzs"/>
        <w:spacing w:before="7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Cmsor1"/>
        <w:spacing w:before="83"/>
        <w:ind w:left="77"/>
        <w:jc w:val="center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*****</w:t>
      </w:r>
    </w:p>
    <w:p w:rsidR="003D01AD" w:rsidRPr="00537ED4" w:rsidRDefault="003D01AD">
      <w:pPr>
        <w:pStyle w:val="Szvegtrzs"/>
        <w:spacing w:before="11"/>
        <w:rPr>
          <w:rFonts w:ascii="Verdana Pro" w:hAnsi="Verdana Pro"/>
          <w:b/>
          <w:sz w:val="20"/>
          <w:szCs w:val="20"/>
        </w:rPr>
      </w:pPr>
    </w:p>
    <w:p w:rsidR="003D01AD" w:rsidRPr="00537ED4" w:rsidRDefault="00687D27">
      <w:pPr>
        <w:pStyle w:val="Listaszerbekezds"/>
        <w:numPr>
          <w:ilvl w:val="0"/>
          <w:numId w:val="5"/>
        </w:numPr>
        <w:tabs>
          <w:tab w:val="left" w:pos="576"/>
        </w:tabs>
        <w:ind w:left="575" w:hanging="380"/>
        <w:jc w:val="left"/>
        <w:rPr>
          <w:rFonts w:ascii="Verdana Pro" w:hAnsi="Verdana Pro"/>
          <w:b/>
          <w:sz w:val="20"/>
          <w:szCs w:val="20"/>
        </w:rPr>
      </w:pPr>
      <w:r w:rsidRPr="00537ED4">
        <w:rPr>
          <w:rFonts w:ascii="Verdana Pro" w:hAnsi="Verdana Pro"/>
          <w:b/>
          <w:sz w:val="20"/>
          <w:szCs w:val="20"/>
          <w:u w:val="single"/>
        </w:rPr>
        <w:t>JOGORVOSLATI JOG AZ ADATKEZELÉSHEZ</w:t>
      </w:r>
      <w:r w:rsidRPr="00537ED4">
        <w:rPr>
          <w:rFonts w:ascii="Verdana Pro" w:hAnsi="Verdana Pro"/>
          <w:b/>
          <w:spacing w:val="-24"/>
          <w:sz w:val="20"/>
          <w:szCs w:val="20"/>
          <w:u w:val="single"/>
        </w:rPr>
        <w:t xml:space="preserve"> </w:t>
      </w:r>
      <w:r w:rsidRPr="00537ED4">
        <w:rPr>
          <w:rFonts w:ascii="Verdana Pro" w:hAnsi="Verdana Pro"/>
          <w:b/>
          <w:sz w:val="20"/>
          <w:szCs w:val="20"/>
          <w:u w:val="single"/>
        </w:rPr>
        <w:t>KAPCSOLÓDÓAN</w:t>
      </w:r>
    </w:p>
    <w:p w:rsidR="003D01AD" w:rsidRPr="00537ED4" w:rsidRDefault="003D01AD">
      <w:pPr>
        <w:pStyle w:val="Szvegtrzs"/>
        <w:spacing w:before="4"/>
        <w:rPr>
          <w:rFonts w:ascii="Verdana Pro" w:hAnsi="Verdana Pro"/>
          <w:b/>
          <w:sz w:val="20"/>
          <w:szCs w:val="20"/>
        </w:rPr>
      </w:pPr>
    </w:p>
    <w:p w:rsidR="003D01AD" w:rsidRPr="00537ED4" w:rsidRDefault="00687D27">
      <w:pPr>
        <w:pStyle w:val="Szvegtrzs"/>
        <w:spacing w:line="235" w:lineRule="auto"/>
        <w:ind w:left="196" w:right="112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 xml:space="preserve">A bírósági jogorvoslathoz való jogának érvényesítése érdekében az érintett az Adatkezelővel </w:t>
      </w:r>
      <w:r w:rsidRPr="00537ED4">
        <w:rPr>
          <w:rFonts w:ascii="Verdana Pro" w:hAnsi="Verdana Pro"/>
          <w:w w:val="95"/>
          <w:sz w:val="20"/>
          <w:szCs w:val="20"/>
        </w:rPr>
        <w:t xml:space="preserve">szemben bírósághoz fordulhat, ha megítélése szerint a Adatkezelőnek, illetve az általunk megbízott </w:t>
      </w:r>
      <w:r w:rsidRPr="00537ED4">
        <w:rPr>
          <w:rFonts w:ascii="Verdana Pro" w:hAnsi="Verdana Pro"/>
          <w:sz w:val="20"/>
          <w:szCs w:val="20"/>
        </w:rPr>
        <w:t>vagy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rendelkezésünk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alapján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eljáró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adatfeldolgozó,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vagy</w:t>
      </w:r>
      <w:r w:rsidRPr="00537ED4">
        <w:rPr>
          <w:rFonts w:ascii="Verdana Pro" w:hAnsi="Verdana Pro"/>
          <w:spacing w:val="-1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közös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adatkezelő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1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személyes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adatait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 személyes adatok kezelésére vonatkozó jogszabályban, vagy az E</w:t>
      </w:r>
      <w:r w:rsidRPr="00537ED4">
        <w:rPr>
          <w:rFonts w:ascii="Verdana Pro" w:hAnsi="Verdana Pro"/>
          <w:sz w:val="20"/>
          <w:szCs w:val="20"/>
        </w:rPr>
        <w:t>urópai Unió kötelező jogi aktusában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meghatározott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előírások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megsértésével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kezeli.</w:t>
      </w:r>
      <w:r w:rsidRPr="00537ED4">
        <w:rPr>
          <w:rFonts w:ascii="Verdana Pro" w:hAnsi="Verdana Pro"/>
          <w:spacing w:val="-3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bíróság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ügyben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soron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kívül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jár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el.</w:t>
      </w:r>
      <w:r w:rsidRPr="00537ED4">
        <w:rPr>
          <w:rFonts w:ascii="Verdana Pro" w:hAnsi="Verdana Pro"/>
          <w:spacing w:val="-3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 per</w:t>
      </w:r>
      <w:r w:rsidRPr="00537ED4">
        <w:rPr>
          <w:rFonts w:ascii="Verdana Pro" w:hAnsi="Verdana Pro"/>
          <w:spacing w:val="-2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elbírálása</w:t>
      </w:r>
      <w:r w:rsidRPr="00537ED4">
        <w:rPr>
          <w:rFonts w:ascii="Verdana Pro" w:hAnsi="Verdana Pro"/>
          <w:spacing w:val="-2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2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törvényszék</w:t>
      </w:r>
      <w:r w:rsidRPr="00537ED4">
        <w:rPr>
          <w:rFonts w:ascii="Verdana Pro" w:hAnsi="Verdana Pro"/>
          <w:spacing w:val="-2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hatáskörébe</w:t>
      </w:r>
      <w:r w:rsidRPr="00537ED4">
        <w:rPr>
          <w:rFonts w:ascii="Verdana Pro" w:hAnsi="Verdana Pro"/>
          <w:spacing w:val="-2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tartozik.</w:t>
      </w:r>
      <w:r w:rsidRPr="00537ED4">
        <w:rPr>
          <w:rFonts w:ascii="Verdana Pro" w:hAnsi="Verdana Pro"/>
          <w:spacing w:val="-2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2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per</w:t>
      </w:r>
      <w:r w:rsidRPr="00537ED4">
        <w:rPr>
          <w:rFonts w:ascii="Verdana Pro" w:hAnsi="Verdana Pro"/>
          <w:spacing w:val="-1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-</w:t>
      </w:r>
      <w:r w:rsidRPr="00537ED4">
        <w:rPr>
          <w:rFonts w:ascii="Verdana Pro" w:hAnsi="Verdana Pro"/>
          <w:spacing w:val="-2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2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érintett</w:t>
      </w:r>
      <w:r w:rsidRPr="00537ED4">
        <w:rPr>
          <w:rFonts w:ascii="Verdana Pro" w:hAnsi="Verdana Pro"/>
          <w:spacing w:val="-2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választása</w:t>
      </w:r>
      <w:r w:rsidRPr="00537ED4">
        <w:rPr>
          <w:rFonts w:ascii="Verdana Pro" w:hAnsi="Verdana Pro"/>
          <w:spacing w:val="-2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szerint</w:t>
      </w:r>
      <w:r w:rsidRPr="00537ED4">
        <w:rPr>
          <w:rFonts w:ascii="Verdana Pro" w:hAnsi="Verdana Pro"/>
          <w:spacing w:val="-2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-</w:t>
      </w:r>
      <w:r w:rsidRPr="00537ED4">
        <w:rPr>
          <w:rFonts w:ascii="Verdana Pro" w:hAnsi="Verdana Pro"/>
          <w:spacing w:val="-2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20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 xml:space="preserve">érintett </w:t>
      </w:r>
      <w:r w:rsidRPr="00537ED4">
        <w:rPr>
          <w:rFonts w:ascii="Verdana Pro" w:hAnsi="Verdana Pro"/>
          <w:w w:val="95"/>
          <w:sz w:val="20"/>
          <w:szCs w:val="20"/>
        </w:rPr>
        <w:t xml:space="preserve">lakóhelye vagy tartózkodási helye, vagy az Adatkezelő székhelye szerinti törvényszék (Tatabányai </w:t>
      </w:r>
      <w:r w:rsidRPr="00537ED4">
        <w:rPr>
          <w:rFonts w:ascii="Verdana Pro" w:hAnsi="Verdana Pro"/>
          <w:sz w:val="20"/>
          <w:szCs w:val="20"/>
        </w:rPr>
        <w:t>Törvényszék) előtt is</w:t>
      </w:r>
      <w:r w:rsidRPr="00537ED4">
        <w:rPr>
          <w:rFonts w:ascii="Verdana Pro" w:hAnsi="Verdana Pro"/>
          <w:spacing w:val="-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megindítható.</w:t>
      </w:r>
    </w:p>
    <w:p w:rsidR="003D01AD" w:rsidRPr="00537ED4" w:rsidRDefault="003D01AD">
      <w:pPr>
        <w:pStyle w:val="Szvegtrzs"/>
        <w:spacing w:before="1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Szvegtrzs"/>
        <w:spacing w:line="235" w:lineRule="auto"/>
        <w:ind w:left="196" w:right="112"/>
        <w:jc w:val="both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 xml:space="preserve">A Nemzeti Adatvédelmi és Információszabadság Hatóságnál (NAIH) bejelentéssel </w:t>
      </w:r>
      <w:r w:rsidRPr="00537ED4">
        <w:rPr>
          <w:rFonts w:ascii="Verdana Pro" w:hAnsi="Verdana Pro"/>
          <w:spacing w:val="3"/>
          <w:sz w:val="20"/>
          <w:szCs w:val="20"/>
        </w:rPr>
        <w:t xml:space="preserve">az </w:t>
      </w:r>
      <w:r w:rsidRPr="00537ED4">
        <w:rPr>
          <w:rFonts w:ascii="Verdana Pro" w:hAnsi="Verdana Pro"/>
          <w:sz w:val="20"/>
          <w:szCs w:val="20"/>
        </w:rPr>
        <w:t>Adatkezelővel szemben bárki vizsgálatot ke</w:t>
      </w:r>
      <w:r w:rsidRPr="00537ED4">
        <w:rPr>
          <w:rFonts w:ascii="Verdana Pro" w:hAnsi="Verdana Pro"/>
          <w:sz w:val="20"/>
          <w:szCs w:val="20"/>
        </w:rPr>
        <w:t xml:space="preserve">zdeményezhet arra hivatkozással, hogy személyes </w:t>
      </w:r>
      <w:r w:rsidRPr="00537ED4">
        <w:rPr>
          <w:rFonts w:ascii="Verdana Pro" w:hAnsi="Verdana Pro"/>
          <w:w w:val="95"/>
          <w:sz w:val="20"/>
          <w:szCs w:val="20"/>
        </w:rPr>
        <w:t>adatok</w:t>
      </w:r>
      <w:r w:rsidRPr="00537ED4">
        <w:rPr>
          <w:rFonts w:ascii="Verdana Pro" w:hAnsi="Verdana Pro"/>
          <w:spacing w:val="-6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kezelésével</w:t>
      </w:r>
      <w:r w:rsidRPr="00537ED4">
        <w:rPr>
          <w:rFonts w:ascii="Verdana Pro" w:hAnsi="Verdana Pro"/>
          <w:spacing w:val="-4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kapcsolatban</w:t>
      </w:r>
      <w:r w:rsidRPr="00537ED4">
        <w:rPr>
          <w:rFonts w:ascii="Verdana Pro" w:hAnsi="Verdana Pro"/>
          <w:spacing w:val="-6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jogsérelem</w:t>
      </w:r>
      <w:r w:rsidRPr="00537ED4">
        <w:rPr>
          <w:rFonts w:ascii="Verdana Pro" w:hAnsi="Verdana Pro"/>
          <w:spacing w:val="-4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következett</w:t>
      </w:r>
      <w:r w:rsidRPr="00537ED4">
        <w:rPr>
          <w:rFonts w:ascii="Verdana Pro" w:hAnsi="Verdana Pro"/>
          <w:spacing w:val="-7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be,</w:t>
      </w:r>
      <w:r w:rsidRPr="00537ED4">
        <w:rPr>
          <w:rFonts w:ascii="Verdana Pro" w:hAnsi="Verdana Pro"/>
          <w:spacing w:val="-4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vagy</w:t>
      </w:r>
      <w:r w:rsidRPr="00537ED4">
        <w:rPr>
          <w:rFonts w:ascii="Verdana Pro" w:hAnsi="Verdana Pro"/>
          <w:spacing w:val="-5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annak</w:t>
      </w:r>
      <w:r w:rsidRPr="00537ED4">
        <w:rPr>
          <w:rFonts w:ascii="Verdana Pro" w:hAnsi="Verdana Pro"/>
          <w:spacing w:val="-5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közvetlen</w:t>
      </w:r>
      <w:r w:rsidRPr="00537ED4">
        <w:rPr>
          <w:rFonts w:ascii="Verdana Pro" w:hAnsi="Verdana Pro"/>
          <w:spacing w:val="-6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>veszélye</w:t>
      </w:r>
      <w:r w:rsidRPr="00537ED4">
        <w:rPr>
          <w:rFonts w:ascii="Verdana Pro" w:hAnsi="Verdana Pro"/>
          <w:spacing w:val="-4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w w:val="95"/>
          <w:sz w:val="20"/>
          <w:szCs w:val="20"/>
        </w:rPr>
        <w:t xml:space="preserve">fennáll, </w:t>
      </w:r>
      <w:r w:rsidRPr="00537ED4">
        <w:rPr>
          <w:rFonts w:ascii="Verdana Pro" w:hAnsi="Verdana Pro"/>
          <w:sz w:val="20"/>
          <w:szCs w:val="20"/>
        </w:rPr>
        <w:t>illetve,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hogy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adatkezeléshez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kapcsolódó</w:t>
      </w:r>
      <w:r w:rsidRPr="00537ED4">
        <w:rPr>
          <w:rFonts w:ascii="Verdana Pro" w:hAnsi="Verdana Pro"/>
          <w:spacing w:val="-34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jogainak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érvényesítését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32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Adatkezelő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korlátozza,</w:t>
      </w:r>
      <w:r w:rsidRPr="00537ED4">
        <w:rPr>
          <w:rFonts w:ascii="Verdana Pro" w:hAnsi="Verdana Pro"/>
          <w:spacing w:val="-3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vagy ezen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jogainak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érvényesítésére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irányuló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kérelmét</w:t>
      </w:r>
      <w:r w:rsidRPr="00537ED4">
        <w:rPr>
          <w:rFonts w:ascii="Verdana Pro" w:hAnsi="Verdana Pro"/>
          <w:spacing w:val="-1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elutasítja.</w:t>
      </w:r>
      <w:r w:rsidRPr="00537ED4">
        <w:rPr>
          <w:rFonts w:ascii="Verdana Pro" w:hAnsi="Verdana Pro"/>
          <w:spacing w:val="-16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bejelentést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az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alábbi</w:t>
      </w:r>
      <w:r w:rsidRPr="00537ED4">
        <w:rPr>
          <w:rFonts w:ascii="Verdana Pro" w:hAnsi="Verdana Pro"/>
          <w:spacing w:val="-1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elérhetőségek valamelyikén lehet</w:t>
      </w:r>
      <w:r w:rsidRPr="00537ED4">
        <w:rPr>
          <w:rFonts w:ascii="Verdana Pro" w:hAnsi="Verdana Pro"/>
          <w:spacing w:val="-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megtenni:</w:t>
      </w:r>
    </w:p>
    <w:p w:rsidR="003D01AD" w:rsidRPr="00537ED4" w:rsidRDefault="003D01AD">
      <w:pPr>
        <w:pStyle w:val="Szvegtrzs"/>
        <w:spacing w:before="6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Szvegtrzs"/>
        <w:spacing w:line="232" w:lineRule="auto"/>
        <w:ind w:left="196" w:right="3230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Nemzeti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Adatvédelmi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és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Információszabadság</w:t>
      </w:r>
      <w:r w:rsidRPr="00537ED4">
        <w:rPr>
          <w:rFonts w:ascii="Verdana Pro" w:hAnsi="Verdana Pro"/>
          <w:spacing w:val="-3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Hatóság</w:t>
      </w:r>
      <w:r w:rsidRPr="00537ED4">
        <w:rPr>
          <w:rFonts w:ascii="Verdana Pro" w:hAnsi="Verdana Pro"/>
          <w:spacing w:val="-39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(NAIH) Postacím: 1363 Budapest, Pf.</w:t>
      </w:r>
      <w:r w:rsidRPr="00537ED4">
        <w:rPr>
          <w:rFonts w:ascii="Verdana Pro" w:hAnsi="Verdana Pro"/>
          <w:spacing w:val="-11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9.</w:t>
      </w:r>
    </w:p>
    <w:p w:rsidR="003D01AD" w:rsidRPr="00537ED4" w:rsidRDefault="00687D27">
      <w:pPr>
        <w:pStyle w:val="Szvegtrzs"/>
        <w:spacing w:before="5" w:line="232" w:lineRule="auto"/>
        <w:ind w:left="196" w:right="5200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Cím:</w:t>
      </w:r>
      <w:r w:rsidRPr="00537ED4">
        <w:rPr>
          <w:rFonts w:ascii="Verdana Pro" w:hAnsi="Verdana Pro"/>
          <w:spacing w:val="-3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1055</w:t>
      </w:r>
      <w:r w:rsidRPr="00537ED4">
        <w:rPr>
          <w:rFonts w:ascii="Verdana Pro" w:hAnsi="Verdana Pro"/>
          <w:spacing w:val="-3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Budapest,</w:t>
      </w:r>
      <w:r w:rsidRPr="00537ED4">
        <w:rPr>
          <w:rFonts w:ascii="Verdana Pro" w:hAnsi="Verdana Pro"/>
          <w:spacing w:val="-3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Falk</w:t>
      </w:r>
      <w:r w:rsidRPr="00537ED4">
        <w:rPr>
          <w:rFonts w:ascii="Verdana Pro" w:hAnsi="Verdana Pro"/>
          <w:spacing w:val="-3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Miksa</w:t>
      </w:r>
      <w:r w:rsidRPr="00537ED4">
        <w:rPr>
          <w:rFonts w:ascii="Verdana Pro" w:hAnsi="Verdana Pro"/>
          <w:spacing w:val="-38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utca</w:t>
      </w:r>
      <w:r w:rsidRPr="00537ED4">
        <w:rPr>
          <w:rFonts w:ascii="Verdana Pro" w:hAnsi="Verdana Pro"/>
          <w:spacing w:val="-37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 xml:space="preserve">9-11. Telefon: </w:t>
      </w:r>
      <w:r w:rsidRPr="00537ED4">
        <w:rPr>
          <w:rFonts w:ascii="Verdana Pro" w:hAnsi="Verdana Pro"/>
          <w:sz w:val="20"/>
          <w:szCs w:val="20"/>
        </w:rPr>
        <w:t>+36 (1)</w:t>
      </w:r>
      <w:r w:rsidRPr="00537ED4">
        <w:rPr>
          <w:rFonts w:ascii="Verdana Pro" w:hAnsi="Verdana Pro"/>
          <w:spacing w:val="-13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>391-1400</w:t>
      </w:r>
    </w:p>
    <w:p w:rsidR="003D01AD" w:rsidRPr="00537ED4" w:rsidRDefault="00687D27">
      <w:pPr>
        <w:pStyle w:val="Szvegtrzs"/>
        <w:spacing w:line="271" w:lineRule="exact"/>
        <w:ind w:left="196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>Fax: +36 (1) 391-1410</w:t>
      </w:r>
    </w:p>
    <w:p w:rsidR="003D01AD" w:rsidRPr="00537ED4" w:rsidRDefault="00687D27">
      <w:pPr>
        <w:pStyle w:val="Szvegtrzs"/>
        <w:spacing w:before="1" w:line="235" w:lineRule="auto"/>
        <w:ind w:left="196" w:right="5646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w w:val="95"/>
          <w:sz w:val="20"/>
          <w:szCs w:val="20"/>
        </w:rPr>
        <w:t xml:space="preserve">E-mail: </w:t>
      </w:r>
      <w:hyperlink r:id="rId21">
        <w:r w:rsidRPr="00537ED4">
          <w:rPr>
            <w:rFonts w:ascii="Verdana Pro" w:hAnsi="Verdana Pro"/>
            <w:w w:val="95"/>
            <w:sz w:val="20"/>
            <w:szCs w:val="20"/>
          </w:rPr>
          <w:t>ugyfelszolgalat@naih.hu</w:t>
        </w:r>
      </w:hyperlink>
      <w:r w:rsidRPr="00537ED4">
        <w:rPr>
          <w:rFonts w:ascii="Verdana Pro" w:hAnsi="Verdana Pro"/>
          <w:w w:val="95"/>
          <w:sz w:val="20"/>
          <w:szCs w:val="20"/>
        </w:rPr>
        <w:t xml:space="preserve"> </w:t>
      </w:r>
      <w:r w:rsidRPr="00537ED4">
        <w:rPr>
          <w:rFonts w:ascii="Verdana Pro" w:hAnsi="Verdana Pro"/>
          <w:sz w:val="20"/>
          <w:szCs w:val="20"/>
        </w:rPr>
        <w:t xml:space="preserve">URL: </w:t>
      </w:r>
      <w:hyperlink r:id="rId22">
        <w:r w:rsidRPr="00537ED4">
          <w:rPr>
            <w:rFonts w:ascii="Verdana Pro" w:hAnsi="Verdana Pro"/>
            <w:color w:val="0000FF"/>
            <w:sz w:val="20"/>
            <w:szCs w:val="20"/>
            <w:u w:val="single" w:color="0000FF"/>
          </w:rPr>
          <w:t>http://naih.hu</w:t>
        </w:r>
      </w:hyperlink>
    </w:p>
    <w:p w:rsidR="003D01AD" w:rsidRPr="00537ED4" w:rsidRDefault="003D01AD">
      <w:pPr>
        <w:pStyle w:val="Szvegtrzs"/>
        <w:spacing w:before="1"/>
        <w:rPr>
          <w:rFonts w:ascii="Verdana Pro" w:hAnsi="Verdana Pro"/>
          <w:sz w:val="20"/>
          <w:szCs w:val="20"/>
        </w:rPr>
      </w:pPr>
    </w:p>
    <w:p w:rsidR="003D01AD" w:rsidRPr="00537ED4" w:rsidRDefault="00687D27">
      <w:pPr>
        <w:pStyle w:val="Szvegtrzs"/>
        <w:spacing w:line="272" w:lineRule="exact"/>
        <w:ind w:left="196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sz w:val="20"/>
          <w:szCs w:val="20"/>
        </w:rPr>
        <w:t xml:space="preserve">Tatabánya, </w:t>
      </w:r>
      <w:r w:rsidR="00111014">
        <w:rPr>
          <w:rFonts w:ascii="Verdana Pro" w:hAnsi="Verdana Pro"/>
          <w:sz w:val="20"/>
          <w:szCs w:val="20"/>
        </w:rPr>
        <w:t>2023. július 18.</w:t>
      </w:r>
    </w:p>
    <w:p w:rsidR="003D01AD" w:rsidRPr="00537ED4" w:rsidRDefault="00687D27">
      <w:pPr>
        <w:pStyle w:val="Szvegtrzs"/>
        <w:spacing w:line="272" w:lineRule="exact"/>
        <w:ind w:left="196"/>
        <w:rPr>
          <w:rFonts w:ascii="Verdana Pro" w:hAnsi="Verdana Pro"/>
          <w:sz w:val="20"/>
          <w:szCs w:val="20"/>
        </w:rPr>
      </w:pPr>
      <w:r w:rsidRPr="00537ED4">
        <w:rPr>
          <w:rFonts w:ascii="Verdana Pro" w:hAnsi="Verdana Pro"/>
          <w:w w:val="87"/>
          <w:sz w:val="20"/>
          <w:szCs w:val="20"/>
        </w:rPr>
        <w:t>.</w:t>
      </w:r>
    </w:p>
    <w:p w:rsidR="00111014" w:rsidRDefault="00111014">
      <w:pPr>
        <w:spacing w:line="272" w:lineRule="exact"/>
        <w:ind w:left="77"/>
        <w:jc w:val="center"/>
        <w:rPr>
          <w:rFonts w:ascii="Verdana Pro" w:eastAsia="Calibri" w:hAnsi="Verdana Pro"/>
          <w:b/>
          <w:i/>
          <w:sz w:val="20"/>
          <w:szCs w:val="20"/>
        </w:rPr>
      </w:pPr>
      <w:r w:rsidRPr="00D81500">
        <w:rPr>
          <w:rFonts w:ascii="Verdana Pro" w:eastAsia="Calibri" w:hAnsi="Verdana Pro"/>
          <w:b/>
          <w:i/>
          <w:sz w:val="20"/>
          <w:szCs w:val="20"/>
        </w:rPr>
        <w:t>Tatabányai Élményfürdő és Turizmus Nonprofit Kft.</w:t>
      </w:r>
    </w:p>
    <w:p w:rsidR="003D01AD" w:rsidRPr="00537ED4" w:rsidRDefault="00687D27">
      <w:pPr>
        <w:spacing w:line="272" w:lineRule="exact"/>
        <w:ind w:left="77"/>
        <w:jc w:val="center"/>
        <w:rPr>
          <w:rFonts w:ascii="Verdana Pro" w:hAnsi="Verdana Pro"/>
          <w:b/>
          <w:sz w:val="20"/>
          <w:szCs w:val="20"/>
        </w:rPr>
      </w:pPr>
      <w:r w:rsidRPr="00537ED4">
        <w:rPr>
          <w:rFonts w:ascii="Verdana Pro" w:hAnsi="Verdana Pro"/>
          <w:b/>
          <w:sz w:val="20"/>
          <w:szCs w:val="20"/>
        </w:rPr>
        <w:t>Képv</w:t>
      </w:r>
      <w:r w:rsidR="00111014">
        <w:rPr>
          <w:rFonts w:ascii="Verdana Pro" w:hAnsi="Verdana Pro"/>
          <w:b/>
          <w:sz w:val="20"/>
          <w:szCs w:val="20"/>
        </w:rPr>
        <w:t>iselő</w:t>
      </w:r>
      <w:r w:rsidRPr="00537ED4">
        <w:rPr>
          <w:rFonts w:ascii="Verdana Pro" w:hAnsi="Verdana Pro"/>
          <w:b/>
          <w:sz w:val="20"/>
          <w:szCs w:val="20"/>
        </w:rPr>
        <w:t xml:space="preserve">.: </w:t>
      </w:r>
      <w:r w:rsidR="00111014">
        <w:rPr>
          <w:rFonts w:ascii="Verdana Pro" w:hAnsi="Verdana Pro"/>
          <w:b/>
          <w:sz w:val="20"/>
          <w:szCs w:val="20"/>
        </w:rPr>
        <w:t>Kugler</w:t>
      </w:r>
      <w:r w:rsidRPr="00537ED4">
        <w:rPr>
          <w:rFonts w:ascii="Verdana Pro" w:hAnsi="Verdana Pro"/>
          <w:b/>
          <w:sz w:val="20"/>
          <w:szCs w:val="20"/>
        </w:rPr>
        <w:t xml:space="preserve"> László ügyvezető</w:t>
      </w:r>
    </w:p>
    <w:sectPr w:rsidR="003D01AD" w:rsidRPr="00537ED4">
      <w:pgSz w:w="11910" w:h="16840"/>
      <w:pgMar w:top="1320" w:right="1300" w:bottom="1100" w:left="1220" w:header="0" w:footer="9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D27" w:rsidRDefault="00687D27">
      <w:r>
        <w:separator/>
      </w:r>
    </w:p>
  </w:endnote>
  <w:endnote w:type="continuationSeparator" w:id="0">
    <w:p w:rsidR="00687D27" w:rsidRDefault="0068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 Pro">
    <w:panose1 w:val="020B0604030504040204"/>
    <w:charset w:val="EE"/>
    <w:family w:val="swiss"/>
    <w:pitch w:val="variable"/>
    <w:sig w:usb0="80000287" w:usb1="00000043" w:usb2="00000000" w:usb3="00000000" w:csb0="0000009F" w:csb1="00000000"/>
  </w:font>
  <w:font w:name="Cinzel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AD" w:rsidRDefault="00EF52D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9972675</wp:posOffset>
              </wp:positionV>
              <wp:extent cx="130175" cy="1543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1AD" w:rsidRDefault="00687D27">
                          <w:pPr>
                            <w:spacing w:before="7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3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pt;margin-top:785.25pt;width:10.25pt;height:1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" filled="f" stroked="f">
              <v:textbox inset="0,0,0,0">
                <w:txbxContent>
                  <w:p w:rsidR="003D01AD" w:rsidRDefault="00687D27">
                    <w:pPr>
                      <w:spacing w:before="7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3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D27" w:rsidRDefault="00687D27">
      <w:r>
        <w:separator/>
      </w:r>
    </w:p>
  </w:footnote>
  <w:footnote w:type="continuationSeparator" w:id="0">
    <w:p w:rsidR="00687D27" w:rsidRDefault="0068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749E"/>
    <w:multiLevelType w:val="hybridMultilevel"/>
    <w:tmpl w:val="269CA8E0"/>
    <w:lvl w:ilvl="0" w:tplc="377AC7D4">
      <w:start w:val="1"/>
      <w:numFmt w:val="upperRoman"/>
      <w:lvlText w:val="%1."/>
      <w:lvlJc w:val="left"/>
      <w:pPr>
        <w:ind w:left="414" w:hanging="219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u w:val="single" w:color="000000"/>
        <w:lang w:val="hu-HU" w:eastAsia="en-US" w:bidi="ar-SA"/>
      </w:rPr>
    </w:lvl>
    <w:lvl w:ilvl="1" w:tplc="A7E0D818">
      <w:start w:val="1"/>
      <w:numFmt w:val="lowerLetter"/>
      <w:lvlText w:val="%2)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hu-HU" w:eastAsia="en-US" w:bidi="ar-SA"/>
      </w:rPr>
    </w:lvl>
    <w:lvl w:ilvl="2" w:tplc="BF722B6C">
      <w:numFmt w:val="bullet"/>
      <w:lvlText w:val="•"/>
      <w:lvlJc w:val="left"/>
      <w:pPr>
        <w:ind w:left="1860" w:hanging="360"/>
      </w:pPr>
      <w:rPr>
        <w:rFonts w:hint="default"/>
        <w:lang w:val="hu-HU" w:eastAsia="en-US" w:bidi="ar-SA"/>
      </w:rPr>
    </w:lvl>
    <w:lvl w:ilvl="3" w:tplc="4280850E">
      <w:numFmt w:val="bullet"/>
      <w:lvlText w:val="•"/>
      <w:lvlJc w:val="left"/>
      <w:pPr>
        <w:ind w:left="2801" w:hanging="360"/>
      </w:pPr>
      <w:rPr>
        <w:rFonts w:hint="default"/>
        <w:lang w:val="hu-HU" w:eastAsia="en-US" w:bidi="ar-SA"/>
      </w:rPr>
    </w:lvl>
    <w:lvl w:ilvl="4" w:tplc="F6B89F2E">
      <w:numFmt w:val="bullet"/>
      <w:lvlText w:val="•"/>
      <w:lvlJc w:val="left"/>
      <w:pPr>
        <w:ind w:left="3742" w:hanging="360"/>
      </w:pPr>
      <w:rPr>
        <w:rFonts w:hint="default"/>
        <w:lang w:val="hu-HU" w:eastAsia="en-US" w:bidi="ar-SA"/>
      </w:rPr>
    </w:lvl>
    <w:lvl w:ilvl="5" w:tplc="105E3B8C">
      <w:numFmt w:val="bullet"/>
      <w:lvlText w:val="•"/>
      <w:lvlJc w:val="left"/>
      <w:pPr>
        <w:ind w:left="4682" w:hanging="360"/>
      </w:pPr>
      <w:rPr>
        <w:rFonts w:hint="default"/>
        <w:lang w:val="hu-HU" w:eastAsia="en-US" w:bidi="ar-SA"/>
      </w:rPr>
    </w:lvl>
    <w:lvl w:ilvl="6" w:tplc="C5C836A6">
      <w:numFmt w:val="bullet"/>
      <w:lvlText w:val="•"/>
      <w:lvlJc w:val="left"/>
      <w:pPr>
        <w:ind w:left="5623" w:hanging="360"/>
      </w:pPr>
      <w:rPr>
        <w:rFonts w:hint="default"/>
        <w:lang w:val="hu-HU" w:eastAsia="en-US" w:bidi="ar-SA"/>
      </w:rPr>
    </w:lvl>
    <w:lvl w:ilvl="7" w:tplc="E5E29F94">
      <w:numFmt w:val="bullet"/>
      <w:lvlText w:val="•"/>
      <w:lvlJc w:val="left"/>
      <w:pPr>
        <w:ind w:left="6564" w:hanging="360"/>
      </w:pPr>
      <w:rPr>
        <w:rFonts w:hint="default"/>
        <w:lang w:val="hu-HU" w:eastAsia="en-US" w:bidi="ar-SA"/>
      </w:rPr>
    </w:lvl>
    <w:lvl w:ilvl="8" w:tplc="68305274">
      <w:numFmt w:val="bullet"/>
      <w:lvlText w:val="•"/>
      <w:lvlJc w:val="left"/>
      <w:pPr>
        <w:ind w:left="7504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275F23E7"/>
    <w:multiLevelType w:val="hybridMultilevel"/>
    <w:tmpl w:val="1A22FE7C"/>
    <w:lvl w:ilvl="0" w:tplc="733644FA">
      <w:start w:val="1"/>
      <w:numFmt w:val="lowerLetter"/>
      <w:lvlText w:val="%1)"/>
      <w:lvlJc w:val="left"/>
      <w:pPr>
        <w:ind w:left="904" w:hanging="360"/>
        <w:jc w:val="righ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hu-HU" w:eastAsia="en-US" w:bidi="ar-SA"/>
      </w:rPr>
    </w:lvl>
    <w:lvl w:ilvl="1" w:tplc="8DBE521A">
      <w:start w:val="1"/>
      <w:numFmt w:val="lowerLetter"/>
      <w:lvlText w:val="%2)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hu-HU" w:eastAsia="en-US" w:bidi="ar-SA"/>
      </w:rPr>
    </w:lvl>
    <w:lvl w:ilvl="2" w:tplc="3788C3C2">
      <w:numFmt w:val="bullet"/>
      <w:lvlText w:val="•"/>
      <w:lvlJc w:val="left"/>
      <w:pPr>
        <w:ind w:left="1860" w:hanging="360"/>
      </w:pPr>
      <w:rPr>
        <w:rFonts w:hint="default"/>
        <w:lang w:val="hu-HU" w:eastAsia="en-US" w:bidi="ar-SA"/>
      </w:rPr>
    </w:lvl>
    <w:lvl w:ilvl="3" w:tplc="95568A12">
      <w:numFmt w:val="bullet"/>
      <w:lvlText w:val="•"/>
      <w:lvlJc w:val="left"/>
      <w:pPr>
        <w:ind w:left="2801" w:hanging="360"/>
      </w:pPr>
      <w:rPr>
        <w:rFonts w:hint="default"/>
        <w:lang w:val="hu-HU" w:eastAsia="en-US" w:bidi="ar-SA"/>
      </w:rPr>
    </w:lvl>
    <w:lvl w:ilvl="4" w:tplc="6BD431E8">
      <w:numFmt w:val="bullet"/>
      <w:lvlText w:val="•"/>
      <w:lvlJc w:val="left"/>
      <w:pPr>
        <w:ind w:left="3742" w:hanging="360"/>
      </w:pPr>
      <w:rPr>
        <w:rFonts w:hint="default"/>
        <w:lang w:val="hu-HU" w:eastAsia="en-US" w:bidi="ar-SA"/>
      </w:rPr>
    </w:lvl>
    <w:lvl w:ilvl="5" w:tplc="E4A05FF2">
      <w:numFmt w:val="bullet"/>
      <w:lvlText w:val="•"/>
      <w:lvlJc w:val="left"/>
      <w:pPr>
        <w:ind w:left="4682" w:hanging="360"/>
      </w:pPr>
      <w:rPr>
        <w:rFonts w:hint="default"/>
        <w:lang w:val="hu-HU" w:eastAsia="en-US" w:bidi="ar-SA"/>
      </w:rPr>
    </w:lvl>
    <w:lvl w:ilvl="6" w:tplc="4B94D58E">
      <w:numFmt w:val="bullet"/>
      <w:lvlText w:val="•"/>
      <w:lvlJc w:val="left"/>
      <w:pPr>
        <w:ind w:left="5623" w:hanging="360"/>
      </w:pPr>
      <w:rPr>
        <w:rFonts w:hint="default"/>
        <w:lang w:val="hu-HU" w:eastAsia="en-US" w:bidi="ar-SA"/>
      </w:rPr>
    </w:lvl>
    <w:lvl w:ilvl="7" w:tplc="474CBB2A">
      <w:numFmt w:val="bullet"/>
      <w:lvlText w:val="•"/>
      <w:lvlJc w:val="left"/>
      <w:pPr>
        <w:ind w:left="6564" w:hanging="360"/>
      </w:pPr>
      <w:rPr>
        <w:rFonts w:hint="default"/>
        <w:lang w:val="hu-HU" w:eastAsia="en-US" w:bidi="ar-SA"/>
      </w:rPr>
    </w:lvl>
    <w:lvl w:ilvl="8" w:tplc="B0E007D2">
      <w:numFmt w:val="bullet"/>
      <w:lvlText w:val="•"/>
      <w:lvlJc w:val="left"/>
      <w:pPr>
        <w:ind w:left="7504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2B7C60D2"/>
    <w:multiLevelType w:val="hybridMultilevel"/>
    <w:tmpl w:val="2BBAEBD0"/>
    <w:lvl w:ilvl="0" w:tplc="18F26F8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u-HU" w:eastAsia="en-US" w:bidi="ar-SA"/>
      </w:rPr>
    </w:lvl>
    <w:lvl w:ilvl="1" w:tplc="529A5032">
      <w:numFmt w:val="bullet"/>
      <w:lvlText w:val="•"/>
      <w:lvlJc w:val="left"/>
      <w:pPr>
        <w:ind w:left="2414" w:hanging="360"/>
      </w:pPr>
      <w:rPr>
        <w:rFonts w:hint="default"/>
        <w:lang w:val="hu-HU" w:eastAsia="en-US" w:bidi="ar-SA"/>
      </w:rPr>
    </w:lvl>
    <w:lvl w:ilvl="2" w:tplc="FBBC120E">
      <w:numFmt w:val="bullet"/>
      <w:lvlText w:val="•"/>
      <w:lvlJc w:val="left"/>
      <w:pPr>
        <w:ind w:left="3189" w:hanging="360"/>
      </w:pPr>
      <w:rPr>
        <w:rFonts w:hint="default"/>
        <w:lang w:val="hu-HU" w:eastAsia="en-US" w:bidi="ar-SA"/>
      </w:rPr>
    </w:lvl>
    <w:lvl w:ilvl="3" w:tplc="019C1B20">
      <w:numFmt w:val="bullet"/>
      <w:lvlText w:val="•"/>
      <w:lvlJc w:val="left"/>
      <w:pPr>
        <w:ind w:left="3963" w:hanging="360"/>
      </w:pPr>
      <w:rPr>
        <w:rFonts w:hint="default"/>
        <w:lang w:val="hu-HU" w:eastAsia="en-US" w:bidi="ar-SA"/>
      </w:rPr>
    </w:lvl>
    <w:lvl w:ilvl="4" w:tplc="F18AF0AC">
      <w:numFmt w:val="bullet"/>
      <w:lvlText w:val="•"/>
      <w:lvlJc w:val="left"/>
      <w:pPr>
        <w:ind w:left="4738" w:hanging="360"/>
      </w:pPr>
      <w:rPr>
        <w:rFonts w:hint="default"/>
        <w:lang w:val="hu-HU" w:eastAsia="en-US" w:bidi="ar-SA"/>
      </w:rPr>
    </w:lvl>
    <w:lvl w:ilvl="5" w:tplc="94F64BD6">
      <w:numFmt w:val="bullet"/>
      <w:lvlText w:val="•"/>
      <w:lvlJc w:val="left"/>
      <w:pPr>
        <w:ind w:left="5513" w:hanging="360"/>
      </w:pPr>
      <w:rPr>
        <w:rFonts w:hint="default"/>
        <w:lang w:val="hu-HU" w:eastAsia="en-US" w:bidi="ar-SA"/>
      </w:rPr>
    </w:lvl>
    <w:lvl w:ilvl="6" w:tplc="BC628E62">
      <w:numFmt w:val="bullet"/>
      <w:lvlText w:val="•"/>
      <w:lvlJc w:val="left"/>
      <w:pPr>
        <w:ind w:left="6287" w:hanging="360"/>
      </w:pPr>
      <w:rPr>
        <w:rFonts w:hint="default"/>
        <w:lang w:val="hu-HU" w:eastAsia="en-US" w:bidi="ar-SA"/>
      </w:rPr>
    </w:lvl>
    <w:lvl w:ilvl="7" w:tplc="E7A4FDBA">
      <w:numFmt w:val="bullet"/>
      <w:lvlText w:val="•"/>
      <w:lvlJc w:val="left"/>
      <w:pPr>
        <w:ind w:left="7062" w:hanging="360"/>
      </w:pPr>
      <w:rPr>
        <w:rFonts w:hint="default"/>
        <w:lang w:val="hu-HU" w:eastAsia="en-US" w:bidi="ar-SA"/>
      </w:rPr>
    </w:lvl>
    <w:lvl w:ilvl="8" w:tplc="713A3F58">
      <w:numFmt w:val="bullet"/>
      <w:lvlText w:val="•"/>
      <w:lvlJc w:val="left"/>
      <w:pPr>
        <w:ind w:left="7837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3FA44783"/>
    <w:multiLevelType w:val="hybridMultilevel"/>
    <w:tmpl w:val="3A343AB8"/>
    <w:lvl w:ilvl="0" w:tplc="25D0E542">
      <w:start w:val="1"/>
      <w:numFmt w:val="lowerLetter"/>
      <w:lvlText w:val="%1)"/>
      <w:lvlJc w:val="left"/>
      <w:pPr>
        <w:ind w:left="904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hu-HU" w:eastAsia="en-US" w:bidi="ar-SA"/>
      </w:rPr>
    </w:lvl>
    <w:lvl w:ilvl="1" w:tplc="C64E5888">
      <w:numFmt w:val="bullet"/>
      <w:lvlText w:val="•"/>
      <w:lvlJc w:val="left"/>
      <w:pPr>
        <w:ind w:left="1748" w:hanging="360"/>
      </w:pPr>
      <w:rPr>
        <w:rFonts w:hint="default"/>
        <w:lang w:val="hu-HU" w:eastAsia="en-US" w:bidi="ar-SA"/>
      </w:rPr>
    </w:lvl>
    <w:lvl w:ilvl="2" w:tplc="D3F28FD2">
      <w:numFmt w:val="bullet"/>
      <w:lvlText w:val="•"/>
      <w:lvlJc w:val="left"/>
      <w:pPr>
        <w:ind w:left="2597" w:hanging="360"/>
      </w:pPr>
      <w:rPr>
        <w:rFonts w:hint="default"/>
        <w:lang w:val="hu-HU" w:eastAsia="en-US" w:bidi="ar-SA"/>
      </w:rPr>
    </w:lvl>
    <w:lvl w:ilvl="3" w:tplc="167A9DF8">
      <w:numFmt w:val="bullet"/>
      <w:lvlText w:val="•"/>
      <w:lvlJc w:val="left"/>
      <w:pPr>
        <w:ind w:left="3445" w:hanging="360"/>
      </w:pPr>
      <w:rPr>
        <w:rFonts w:hint="default"/>
        <w:lang w:val="hu-HU" w:eastAsia="en-US" w:bidi="ar-SA"/>
      </w:rPr>
    </w:lvl>
    <w:lvl w:ilvl="4" w:tplc="C86C5DA2">
      <w:numFmt w:val="bullet"/>
      <w:lvlText w:val="•"/>
      <w:lvlJc w:val="left"/>
      <w:pPr>
        <w:ind w:left="4294" w:hanging="360"/>
      </w:pPr>
      <w:rPr>
        <w:rFonts w:hint="default"/>
        <w:lang w:val="hu-HU" w:eastAsia="en-US" w:bidi="ar-SA"/>
      </w:rPr>
    </w:lvl>
    <w:lvl w:ilvl="5" w:tplc="A7BA2ACE">
      <w:numFmt w:val="bullet"/>
      <w:lvlText w:val="•"/>
      <w:lvlJc w:val="left"/>
      <w:pPr>
        <w:ind w:left="5143" w:hanging="360"/>
      </w:pPr>
      <w:rPr>
        <w:rFonts w:hint="default"/>
        <w:lang w:val="hu-HU" w:eastAsia="en-US" w:bidi="ar-SA"/>
      </w:rPr>
    </w:lvl>
    <w:lvl w:ilvl="6" w:tplc="91EC9840">
      <w:numFmt w:val="bullet"/>
      <w:lvlText w:val="•"/>
      <w:lvlJc w:val="left"/>
      <w:pPr>
        <w:ind w:left="5991" w:hanging="360"/>
      </w:pPr>
      <w:rPr>
        <w:rFonts w:hint="default"/>
        <w:lang w:val="hu-HU" w:eastAsia="en-US" w:bidi="ar-SA"/>
      </w:rPr>
    </w:lvl>
    <w:lvl w:ilvl="7" w:tplc="78F019C2">
      <w:numFmt w:val="bullet"/>
      <w:lvlText w:val="•"/>
      <w:lvlJc w:val="left"/>
      <w:pPr>
        <w:ind w:left="6840" w:hanging="360"/>
      </w:pPr>
      <w:rPr>
        <w:rFonts w:hint="default"/>
        <w:lang w:val="hu-HU" w:eastAsia="en-US" w:bidi="ar-SA"/>
      </w:rPr>
    </w:lvl>
    <w:lvl w:ilvl="8" w:tplc="82EE7F26">
      <w:numFmt w:val="bullet"/>
      <w:lvlText w:val="•"/>
      <w:lvlJc w:val="left"/>
      <w:pPr>
        <w:ind w:left="7689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50C01ADD"/>
    <w:multiLevelType w:val="hybridMultilevel"/>
    <w:tmpl w:val="9460CCC2"/>
    <w:lvl w:ilvl="0" w:tplc="DC6C9486"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u-HU" w:eastAsia="en-US" w:bidi="ar-SA"/>
      </w:rPr>
    </w:lvl>
    <w:lvl w:ilvl="1" w:tplc="7EA618C6">
      <w:numFmt w:val="bullet"/>
      <w:lvlText w:val="•"/>
      <w:lvlJc w:val="left"/>
      <w:pPr>
        <w:ind w:left="1766" w:hanging="360"/>
      </w:pPr>
      <w:rPr>
        <w:rFonts w:hint="default"/>
        <w:lang w:val="hu-HU" w:eastAsia="en-US" w:bidi="ar-SA"/>
      </w:rPr>
    </w:lvl>
    <w:lvl w:ilvl="2" w:tplc="BEB0073E">
      <w:numFmt w:val="bullet"/>
      <w:lvlText w:val="•"/>
      <w:lvlJc w:val="left"/>
      <w:pPr>
        <w:ind w:left="2613" w:hanging="360"/>
      </w:pPr>
      <w:rPr>
        <w:rFonts w:hint="default"/>
        <w:lang w:val="hu-HU" w:eastAsia="en-US" w:bidi="ar-SA"/>
      </w:rPr>
    </w:lvl>
    <w:lvl w:ilvl="3" w:tplc="25082B36">
      <w:numFmt w:val="bullet"/>
      <w:lvlText w:val="•"/>
      <w:lvlJc w:val="left"/>
      <w:pPr>
        <w:ind w:left="3459" w:hanging="360"/>
      </w:pPr>
      <w:rPr>
        <w:rFonts w:hint="default"/>
        <w:lang w:val="hu-HU" w:eastAsia="en-US" w:bidi="ar-SA"/>
      </w:rPr>
    </w:lvl>
    <w:lvl w:ilvl="4" w:tplc="410E19DC">
      <w:numFmt w:val="bullet"/>
      <w:lvlText w:val="•"/>
      <w:lvlJc w:val="left"/>
      <w:pPr>
        <w:ind w:left="4306" w:hanging="360"/>
      </w:pPr>
      <w:rPr>
        <w:rFonts w:hint="default"/>
        <w:lang w:val="hu-HU" w:eastAsia="en-US" w:bidi="ar-SA"/>
      </w:rPr>
    </w:lvl>
    <w:lvl w:ilvl="5" w:tplc="66C4045C">
      <w:numFmt w:val="bullet"/>
      <w:lvlText w:val="•"/>
      <w:lvlJc w:val="left"/>
      <w:pPr>
        <w:ind w:left="5153" w:hanging="360"/>
      </w:pPr>
      <w:rPr>
        <w:rFonts w:hint="default"/>
        <w:lang w:val="hu-HU" w:eastAsia="en-US" w:bidi="ar-SA"/>
      </w:rPr>
    </w:lvl>
    <w:lvl w:ilvl="6" w:tplc="AD20597A">
      <w:numFmt w:val="bullet"/>
      <w:lvlText w:val="•"/>
      <w:lvlJc w:val="left"/>
      <w:pPr>
        <w:ind w:left="5999" w:hanging="360"/>
      </w:pPr>
      <w:rPr>
        <w:rFonts w:hint="default"/>
        <w:lang w:val="hu-HU" w:eastAsia="en-US" w:bidi="ar-SA"/>
      </w:rPr>
    </w:lvl>
    <w:lvl w:ilvl="7" w:tplc="F9A0122E">
      <w:numFmt w:val="bullet"/>
      <w:lvlText w:val="•"/>
      <w:lvlJc w:val="left"/>
      <w:pPr>
        <w:ind w:left="6846" w:hanging="360"/>
      </w:pPr>
      <w:rPr>
        <w:rFonts w:hint="default"/>
        <w:lang w:val="hu-HU" w:eastAsia="en-US" w:bidi="ar-SA"/>
      </w:rPr>
    </w:lvl>
    <w:lvl w:ilvl="8" w:tplc="EB5E0E9E">
      <w:numFmt w:val="bullet"/>
      <w:lvlText w:val="•"/>
      <w:lvlJc w:val="left"/>
      <w:pPr>
        <w:ind w:left="7693" w:hanging="360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AD"/>
    <w:rsid w:val="00111014"/>
    <w:rsid w:val="003D01AD"/>
    <w:rsid w:val="00537ED4"/>
    <w:rsid w:val="00687D27"/>
    <w:rsid w:val="009345B7"/>
    <w:rsid w:val="00C23A3C"/>
    <w:rsid w:val="00E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20581"/>
  <w15:docId w15:val="{73A2E476-42A1-404C-8FD7-74788A65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9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904" w:hanging="360"/>
    </w:pPr>
  </w:style>
  <w:style w:type="paragraph" w:customStyle="1" w:styleId="TableParagraph">
    <w:name w:val="Table Paragraph"/>
    <w:basedOn w:val="Norml"/>
    <w:uiPriority w:val="1"/>
    <w:qFormat/>
    <w:pPr>
      <w:spacing w:line="250" w:lineRule="exact"/>
      <w:ind w:left="129"/>
    </w:pPr>
  </w:style>
  <w:style w:type="table" w:styleId="Rcsostblzat">
    <w:name w:val="Table Grid"/>
    <w:basedOn w:val="Normltblzat"/>
    <w:uiPriority w:val="39"/>
    <w:rsid w:val="00C23A3C"/>
    <w:pPr>
      <w:widowControl/>
      <w:autoSpaceDE/>
      <w:autoSpaceDN/>
    </w:pPr>
    <w:rPr>
      <w:rFonts w:eastAsiaTheme="minorEastAsia"/>
      <w:sz w:val="24"/>
      <w:szCs w:val="24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23A3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23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ulipanoshaz.hu/" TargetMode="External"/><Relationship Id="rId13" Type="http://schemas.openxmlformats.org/officeDocument/2006/relationships/hyperlink" Target="https://support.microsoft.com/hu-hu/help/4468242/microsoft-edge-browsing-data-and-privacy" TargetMode="External"/><Relationship Id="rId18" Type="http://schemas.openxmlformats.org/officeDocument/2006/relationships/hyperlink" Target="mailto:info@atulipanoshaz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gyfelszolgalat@naih.hu" TargetMode="External"/><Relationship Id="rId7" Type="http://schemas.openxmlformats.org/officeDocument/2006/relationships/hyperlink" Target="mailto:titkarsag@gyemantfurdo.hu" TargetMode="External"/><Relationship Id="rId12" Type="http://schemas.openxmlformats.org/officeDocument/2006/relationships/hyperlink" Target="https://support.microsoft.com/hu-hu/help/4468242/microsoft-edge-browsing-data-and-privacy" TargetMode="External"/><Relationship Id="rId17" Type="http://schemas.openxmlformats.org/officeDocument/2006/relationships/hyperlink" Target="https://support.apple.com/hu-hu/guide/safari/sfri11471/m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.opera.com/en/latest/web-preferences/" TargetMode="External"/><Relationship Id="rId20" Type="http://schemas.openxmlformats.org/officeDocument/2006/relationships/hyperlink" Target="mailto:info@agoranonprofit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mozilla.org/hu/kb/sutik-informacio-amelyet-weboldalak-tarolnak-szam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upport.microsoft.com/hu-hu/help/17442/windows-internet-explorer-delete-manage-cookies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info@agoranonprofi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accounts/answer/61416" TargetMode="External"/><Relationship Id="rId14" Type="http://schemas.openxmlformats.org/officeDocument/2006/relationships/hyperlink" Target="https://support.microsoft.com/hu-hu/help/17442/windows-internet-explorer-delete-manage-cookies" TargetMode="External"/><Relationship Id="rId22" Type="http://schemas.openxmlformats.org/officeDocument/2006/relationships/hyperlink" Target="http://naih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2111</Words>
  <Characters>14569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Lojek Levente (Bovard Adatvédelmi Kft.)</dc:creator>
  <cp:lastModifiedBy>User</cp:lastModifiedBy>
  <cp:revision>4</cp:revision>
  <dcterms:created xsi:type="dcterms:W3CDTF">2023-07-19T13:20:00Z</dcterms:created>
  <dcterms:modified xsi:type="dcterms:W3CDTF">2023-07-19T13:27:00Z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2023-07-19T00:00:00Z</vt:filetime>
  </property>
</Properties>
</file>